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5F" w:rsidRPr="00A4135F" w:rsidRDefault="00A4135F" w:rsidP="00A41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Олимпиада школьников «Ломоносов»</w:t>
      </w:r>
    </w:p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Заключительный этап 2025/26 учебного года </w:t>
      </w:r>
      <w:r w:rsidR="00552E46"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по </w:t>
      </w:r>
      <w:r w:rsidR="00552E46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обществознанию</w:t>
      </w:r>
    </w:p>
    <w:p w:rsidR="00B61FCB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11 классы</w:t>
      </w: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br/>
      </w:r>
    </w:p>
    <w:p w:rsidR="00A4135F" w:rsidRPr="00A4135F" w:rsidRDefault="005F6491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1</w:t>
      </w:r>
      <w:r w:rsidR="00A4135F"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 вариант</w:t>
      </w:r>
    </w:p>
    <w:p w:rsidR="00A4135F" w:rsidRDefault="00A4135F" w:rsidP="00A41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B61FCB" w:rsidRPr="00B62511" w:rsidRDefault="00B61FCB" w:rsidP="00B61FCB">
      <w:pPr>
        <w:ind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B6251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B62511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B6251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1.</w:t>
      </w:r>
    </w:p>
    <w:p w:rsidR="00B61FCB" w:rsidRDefault="00B61FCB" w:rsidP="000C210E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B62511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B62511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62511">
        <w:rPr>
          <w:rFonts w:ascii="Times New Roman" w:hAnsi="Times New Roman" w:cs="Times New Roman"/>
          <w:b/>
          <w:color w:val="000000" w:themeColor="text1"/>
        </w:rPr>
        <w:t>балл:</w:t>
      </w:r>
      <w:r w:rsidRPr="00B62511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62511">
        <w:rPr>
          <w:rFonts w:ascii="Times New Roman" w:hAnsi="Times New Roman" w:cs="Times New Roman"/>
          <w:b/>
          <w:color w:val="000000" w:themeColor="text1"/>
        </w:rPr>
        <w:t>10</w:t>
      </w:r>
    </w:p>
    <w:p w:rsidR="002A2877" w:rsidRPr="00781638" w:rsidRDefault="002A2877" w:rsidP="002A2877">
      <w:pPr>
        <w:pStyle w:val="ac"/>
        <w:jc w:val="both"/>
        <w:rPr>
          <w:b/>
          <w:bCs/>
        </w:rPr>
      </w:pPr>
      <w:r w:rsidRPr="00781638">
        <w:rPr>
          <w:b/>
          <w:bCs/>
        </w:rPr>
        <w:t xml:space="preserve">Перед Вами текст, в котором </w:t>
      </w:r>
      <w:proofErr w:type="gramStart"/>
      <w:r w:rsidRPr="00781638">
        <w:rPr>
          <w:b/>
          <w:bCs/>
        </w:rPr>
        <w:t>допущены</w:t>
      </w:r>
      <w:proofErr w:type="gramEnd"/>
      <w:r w:rsidRPr="00781638">
        <w:rPr>
          <w:b/>
          <w:bCs/>
        </w:rPr>
        <w:t xml:space="preserve"> 5 ошибок: использован некорректный термин или фраза. Ваша задача — </w:t>
      </w:r>
      <w:proofErr w:type="spellStart"/>
      <w:r w:rsidRPr="00781638">
        <w:rPr>
          <w:b/>
          <w:bCs/>
        </w:rPr>
        <w:t>найти</w:t>
      </w:r>
      <w:proofErr w:type="spellEnd"/>
      <w:r w:rsidRPr="00781638">
        <w:rPr>
          <w:b/>
          <w:bCs/>
        </w:rPr>
        <w:t xml:space="preserve"> эти ошибки и указать в листе ответа: номер строки, в котором допущена ошибка, ошибочное выражение и верный вариант, на который следует заменить это выражение. </w:t>
      </w:r>
    </w:p>
    <w:p w:rsidR="002A2877" w:rsidRPr="00781638" w:rsidRDefault="002A2877" w:rsidP="002A2877">
      <w:pPr>
        <w:pStyle w:val="ac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2A2877" w:rsidRPr="00781638" w:rsidRDefault="002A2877" w:rsidP="002A2877">
      <w:pPr>
        <w:pStyle w:val="ac"/>
        <w:rPr>
          <w:b/>
          <w:bCs/>
        </w:rPr>
      </w:pPr>
      <w:r w:rsidRPr="00781638">
        <w:rPr>
          <w:b/>
          <w:bCs/>
        </w:rPr>
        <w:t xml:space="preserve">Строка 2: прибыль – доход </w:t>
      </w:r>
    </w:p>
    <w:p w:rsidR="002A2877" w:rsidRPr="00781638" w:rsidRDefault="002A2877" w:rsidP="002A2877">
      <w:pPr>
        <w:pStyle w:val="ac"/>
        <w:jc w:val="both"/>
        <w:rPr>
          <w:bCs/>
        </w:rPr>
      </w:pPr>
      <w:r w:rsidRPr="00781638">
        <w:rPr>
          <w:bCs/>
        </w:rPr>
        <w:t>Обратите внимание: все подлежащие выявлению ошибки не имеют характера грамматических, орфографических или стилистических, они строго содержательные и связаны с основными определениями понятий в обществознании! Это означает, что в ответе нужно предложить замену слова или словосочетания, а не изменение формы слова, его написания или согласование времени, числа и падежа в словосочетаниях. Оформление ответа как «строка 2: прибыль – прибыли» или «строка 2: не корректные предложения – не корректные предложения» не расценивается как найденная ошибка.</w:t>
      </w:r>
    </w:p>
    <w:p w:rsidR="002A2877" w:rsidRPr="002A2877" w:rsidRDefault="002A2877" w:rsidP="002A2877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Пояснение: </w:t>
      </w:r>
      <w:r w:rsidRPr="00781638">
        <w:rPr>
          <w:bCs/>
          <w:i/>
        </w:rPr>
        <w:t xml:space="preserve">при оценке корректности предложенной для исправления ошибки замены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 xml:space="preserve">, так как речь идет о ключевых для правоведения терминах и их определениях. Синонимичные замены, за исключением случаев, отдельно обозначенных в ключах, не допускаются и рассматриваются как ошибочные. </w:t>
      </w:r>
    </w:p>
    <w:tbl>
      <w:tblPr>
        <w:tblStyle w:val="ae"/>
        <w:tblW w:w="10799" w:type="dxa"/>
        <w:tblInd w:w="-1026" w:type="dxa"/>
        <w:tblLook w:val="04A0"/>
      </w:tblPr>
      <w:tblGrid>
        <w:gridCol w:w="456"/>
        <w:gridCol w:w="10343"/>
      </w:tblGrid>
      <w:tr w:rsidR="00CE7EA1" w:rsidRPr="00C92575" w:rsidTr="00663B12">
        <w:trPr>
          <w:trHeight w:val="293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1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В социальной философии сложились два основных подхода к пониманию исторического </w:t>
            </w:r>
          </w:p>
        </w:tc>
      </w:tr>
      <w:tr w:rsidR="00CE7EA1" w:rsidRPr="00C92575" w:rsidTr="00663B12">
        <w:trPr>
          <w:trHeight w:val="293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2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процесса. Так, выделяется унитарно-стадиальный и </w:t>
            </w:r>
            <w:proofErr w:type="spellStart"/>
            <w:r w:rsidRPr="00CE7EA1">
              <w:rPr>
                <w:color w:val="262626" w:themeColor="text1" w:themeTint="D9"/>
              </w:rPr>
              <w:t>плюрально-циклический</w:t>
            </w:r>
            <w:proofErr w:type="spellEnd"/>
            <w:r w:rsidRPr="00CE7EA1">
              <w:rPr>
                <w:color w:val="262626" w:themeColor="text1" w:themeTint="D9"/>
              </w:rPr>
              <w:t xml:space="preserve"> взгляды на </w:t>
            </w:r>
          </w:p>
        </w:tc>
      </w:tr>
      <w:tr w:rsidR="00CE7EA1" w:rsidRPr="000B5DD8" w:rsidTr="00663B12">
        <w:trPr>
          <w:trHeight w:val="293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3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</w:pPr>
            <w:r w:rsidRPr="00CE7EA1">
              <w:t xml:space="preserve">развитие обществ в истории. </w:t>
            </w:r>
            <w:r w:rsidRPr="00CE7EA1">
              <w:rPr>
                <w:color w:val="262626" w:themeColor="text1" w:themeTint="D9"/>
              </w:rPr>
              <w:t>Материалистическое понимание истории (марксизм) представляет</w:t>
            </w:r>
          </w:p>
        </w:tc>
      </w:tr>
      <w:tr w:rsidR="00CE7EA1" w:rsidRPr="00CD15FE" w:rsidTr="00663B12">
        <w:trPr>
          <w:trHeight w:val="293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4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262626" w:themeColor="text1" w:themeTint="D9"/>
              </w:rPr>
            </w:pPr>
            <w:r w:rsidRPr="00CE7EA1">
              <w:rPr>
                <w:color w:val="262626" w:themeColor="text1" w:themeTint="D9"/>
              </w:rPr>
              <w:t xml:space="preserve">собой вариант унитарно-стадиального подхода и обращается к </w:t>
            </w:r>
            <w:r w:rsidRPr="000C210E">
              <w:rPr>
                <w:b/>
                <w:bCs/>
                <w:color w:val="262626" w:themeColor="text1" w:themeTint="D9"/>
              </w:rPr>
              <w:t>субъективным</w:t>
            </w:r>
            <w:r w:rsidRPr="00CE7EA1">
              <w:rPr>
                <w:color w:val="262626" w:themeColor="text1" w:themeTint="D9"/>
              </w:rPr>
              <w:t xml:space="preserve"> причинам, </w:t>
            </w:r>
          </w:p>
        </w:tc>
      </w:tr>
      <w:tr w:rsidR="00CE7EA1" w:rsidRPr="00D9398A" w:rsidTr="00663B12">
        <w:trPr>
          <w:trHeight w:val="293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5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>порождающим общественные изменения. Согласно теории К. Маркса, развитие общества</w:t>
            </w:r>
          </w:p>
        </w:tc>
      </w:tr>
      <w:tr w:rsidR="00CE7EA1" w:rsidRPr="00D9398A" w:rsidTr="00663B12">
        <w:trPr>
          <w:trHeight w:val="293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6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происходит через последовательную смену общественно-экономических </w:t>
            </w:r>
            <w:r w:rsidRPr="000C210E">
              <w:rPr>
                <w:b/>
                <w:bCs/>
                <w:color w:val="262626" w:themeColor="text1" w:themeTint="D9"/>
              </w:rPr>
              <w:t>флуктуаций</w:t>
            </w:r>
            <w:r w:rsidRPr="00CE7EA1">
              <w:rPr>
                <w:color w:val="262626" w:themeColor="text1" w:themeTint="D9"/>
              </w:rPr>
              <w:t xml:space="preserve">: 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7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>первобытной,</w:t>
            </w:r>
            <w:r w:rsidRPr="00CE7EA1">
              <w:rPr>
                <w:bCs/>
                <w:color w:val="262626" w:themeColor="text1" w:themeTint="D9"/>
              </w:rPr>
              <w:t xml:space="preserve"> </w:t>
            </w:r>
            <w:r w:rsidRPr="00CE7EA1">
              <w:rPr>
                <w:color w:val="262626" w:themeColor="text1" w:themeTint="D9"/>
              </w:rPr>
              <w:t xml:space="preserve">рабовладельческой, </w:t>
            </w:r>
            <w:r w:rsidRPr="000C210E">
              <w:rPr>
                <w:b/>
                <w:bCs/>
                <w:color w:val="262626" w:themeColor="text1" w:themeTint="D9"/>
              </w:rPr>
              <w:t>филиальной</w:t>
            </w:r>
            <w:r w:rsidRPr="00CE7EA1">
              <w:rPr>
                <w:bCs/>
                <w:color w:val="262626" w:themeColor="text1" w:themeTint="D9"/>
              </w:rPr>
              <w:t xml:space="preserve">, </w:t>
            </w:r>
            <w:r w:rsidRPr="00CE7EA1">
              <w:rPr>
                <w:color w:val="262626" w:themeColor="text1" w:themeTint="D9"/>
              </w:rPr>
              <w:t xml:space="preserve">капиталистической и коммунистической. 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Переход от одной формации к другой осуществляется посредством социальной </w:t>
            </w:r>
            <w:r w:rsidRPr="000C210E">
              <w:rPr>
                <w:b/>
                <w:bCs/>
                <w:color w:val="262626" w:themeColor="text1" w:themeTint="D9"/>
              </w:rPr>
              <w:t>конвергенции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Pr="00906BFD" w:rsidRDefault="00CE7EA1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262626" w:themeColor="text1" w:themeTint="D9"/>
              </w:rPr>
            </w:pPr>
            <w:r w:rsidRPr="00CE7EA1">
              <w:rPr>
                <w:color w:val="262626" w:themeColor="text1" w:themeTint="D9"/>
              </w:rPr>
              <w:t xml:space="preserve">(коренного качественного изменения общественного строя), которая продуцирована более 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Default="00CE7EA1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стремительным развитием производительных сил в сравнении с производственными 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Default="00CE7EA1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отношениями. Альтернативу материалистическому подходу представляет цивилизационный 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Default="00CE7EA1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bCs/>
              </w:rPr>
            </w:pPr>
            <w:r w:rsidRPr="00CE7EA1">
              <w:rPr>
                <w:color w:val="262626" w:themeColor="text1" w:themeTint="D9"/>
              </w:rPr>
              <w:t xml:space="preserve">(Н.Я. Данилевский, О. Шпенглер, А. Тойнби) подход, согласно которому исторический процесс </w:t>
            </w:r>
          </w:p>
        </w:tc>
      </w:tr>
      <w:tr w:rsidR="00CE7EA1" w:rsidTr="00663B12">
        <w:trPr>
          <w:trHeight w:val="348"/>
        </w:trPr>
        <w:tc>
          <w:tcPr>
            <w:tcW w:w="456" w:type="dxa"/>
          </w:tcPr>
          <w:p w:rsidR="00CE7EA1" w:rsidRDefault="00CE7EA1" w:rsidP="00663B12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0343" w:type="dxa"/>
          </w:tcPr>
          <w:p w:rsidR="00CE7EA1" w:rsidRPr="00CE7EA1" w:rsidRDefault="00CE7EA1" w:rsidP="00663B12">
            <w:pPr>
              <w:pStyle w:val="ac"/>
              <w:rPr>
                <w:color w:val="262626" w:themeColor="text1" w:themeTint="D9"/>
              </w:rPr>
            </w:pPr>
            <w:r w:rsidRPr="00CE7EA1">
              <w:rPr>
                <w:color w:val="262626" w:themeColor="text1" w:themeTint="D9"/>
              </w:rPr>
              <w:t xml:space="preserve">рассматривается как циклическое развитие </w:t>
            </w:r>
            <w:r w:rsidRPr="000C210E">
              <w:rPr>
                <w:b/>
                <w:bCs/>
                <w:color w:val="262626" w:themeColor="text1" w:themeTint="D9"/>
              </w:rPr>
              <w:t>единого мирового общества</w:t>
            </w:r>
            <w:r w:rsidRPr="00CE7EA1">
              <w:rPr>
                <w:bCs/>
                <w:color w:val="262626" w:themeColor="text1" w:themeTint="D9"/>
              </w:rPr>
              <w:t xml:space="preserve">. </w:t>
            </w:r>
          </w:p>
        </w:tc>
      </w:tr>
    </w:tbl>
    <w:p w:rsidR="000C210E" w:rsidRDefault="000C210E" w:rsidP="000C210E">
      <w:pPr>
        <w:pStyle w:val="ac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Ответы:</w:t>
      </w:r>
    </w:p>
    <w:p w:rsidR="000C210E" w:rsidRPr="002A2877" w:rsidRDefault="000C210E" w:rsidP="000C210E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B628DB">
        <w:rPr>
          <w:b/>
          <w:bCs/>
          <w:color w:val="0F1115"/>
        </w:rPr>
        <w:t xml:space="preserve">Строка </w:t>
      </w:r>
      <w:r>
        <w:rPr>
          <w:b/>
          <w:bCs/>
          <w:color w:val="0F1115"/>
        </w:rPr>
        <w:t>4</w:t>
      </w:r>
      <w:r w:rsidRPr="00B628DB">
        <w:rPr>
          <w:b/>
          <w:bCs/>
          <w:color w:val="0F1115"/>
        </w:rPr>
        <w:t xml:space="preserve">: </w:t>
      </w:r>
      <w:proofErr w:type="gramStart"/>
      <w:r w:rsidRPr="00B628DB">
        <w:rPr>
          <w:b/>
          <w:bCs/>
          <w:color w:val="0F1115"/>
        </w:rPr>
        <w:t>субъективн</w:t>
      </w:r>
      <w:r>
        <w:rPr>
          <w:b/>
          <w:bCs/>
          <w:color w:val="0F1115"/>
        </w:rPr>
        <w:t>ым</w:t>
      </w:r>
      <w:proofErr w:type="gramEnd"/>
      <w:r w:rsidRPr="00B628DB">
        <w:rPr>
          <w:b/>
          <w:bCs/>
          <w:color w:val="0F1115"/>
        </w:rPr>
        <w:t xml:space="preserve"> – </w:t>
      </w:r>
      <w:r w:rsidRPr="002A2877">
        <w:rPr>
          <w:rStyle w:val="af"/>
          <w:rFonts w:eastAsiaTheme="majorEastAsia"/>
          <w:b w:val="0"/>
          <w:color w:val="0F1115"/>
        </w:rPr>
        <w:t>объективным (экономическим)</w:t>
      </w:r>
    </w:p>
    <w:p w:rsidR="000C210E" w:rsidRPr="00605D42" w:rsidRDefault="000C210E" w:rsidP="000C210E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B628DB">
        <w:rPr>
          <w:b/>
          <w:bCs/>
          <w:color w:val="0F1115"/>
        </w:rPr>
        <w:t xml:space="preserve">Строка </w:t>
      </w:r>
      <w:r>
        <w:rPr>
          <w:b/>
          <w:bCs/>
          <w:color w:val="0F1115"/>
        </w:rPr>
        <w:t>6</w:t>
      </w:r>
      <w:r w:rsidRPr="00B628DB">
        <w:rPr>
          <w:b/>
          <w:bCs/>
          <w:color w:val="0F1115"/>
        </w:rPr>
        <w:t xml:space="preserve">: </w:t>
      </w:r>
      <w:r>
        <w:rPr>
          <w:b/>
          <w:bCs/>
          <w:color w:val="0F1115"/>
        </w:rPr>
        <w:t xml:space="preserve">флуктуаций </w:t>
      </w:r>
      <w:r w:rsidRPr="002A2877">
        <w:rPr>
          <w:bCs/>
          <w:color w:val="0F1115"/>
        </w:rPr>
        <w:t>– </w:t>
      </w:r>
      <w:r w:rsidRPr="00605D42">
        <w:rPr>
          <w:rStyle w:val="af"/>
          <w:rFonts w:eastAsiaTheme="majorEastAsia"/>
          <w:b w:val="0"/>
          <w:color w:val="0F1115"/>
        </w:rPr>
        <w:t>формаций</w:t>
      </w:r>
    </w:p>
    <w:p w:rsidR="000C210E" w:rsidRPr="002A2877" w:rsidRDefault="000C210E" w:rsidP="000C210E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B4610">
        <w:rPr>
          <w:b/>
          <w:bCs/>
          <w:color w:val="0F1115"/>
        </w:rPr>
        <w:t xml:space="preserve">Строка 7: </w:t>
      </w:r>
      <w:proofErr w:type="gramStart"/>
      <w:r w:rsidRPr="000B4610">
        <w:rPr>
          <w:b/>
          <w:bCs/>
          <w:color w:val="262626" w:themeColor="text1" w:themeTint="D9"/>
        </w:rPr>
        <w:t>филиальной</w:t>
      </w:r>
      <w:proofErr w:type="gramEnd"/>
      <w:r w:rsidRPr="000B4610">
        <w:rPr>
          <w:b/>
          <w:bCs/>
          <w:color w:val="0F1115"/>
        </w:rPr>
        <w:t xml:space="preserve"> – </w:t>
      </w:r>
      <w:r w:rsidRPr="002A2877">
        <w:rPr>
          <w:rStyle w:val="af"/>
          <w:rFonts w:eastAsiaTheme="majorEastAsia"/>
          <w:b w:val="0"/>
          <w:color w:val="0F1115"/>
        </w:rPr>
        <w:t xml:space="preserve">феодальной </w:t>
      </w:r>
    </w:p>
    <w:p w:rsidR="000C210E" w:rsidRPr="002A2877" w:rsidRDefault="000C210E" w:rsidP="000C210E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B4610">
        <w:rPr>
          <w:b/>
          <w:bCs/>
          <w:color w:val="0F1115"/>
        </w:rPr>
        <w:t>Строка 8: конвергенции – </w:t>
      </w:r>
      <w:r w:rsidRPr="002A2877">
        <w:rPr>
          <w:rStyle w:val="af"/>
          <w:rFonts w:eastAsiaTheme="majorEastAsia"/>
          <w:b w:val="0"/>
          <w:color w:val="0F1115"/>
        </w:rPr>
        <w:t>революции</w:t>
      </w:r>
    </w:p>
    <w:p w:rsidR="00A1765C" w:rsidRPr="001C2D61" w:rsidRDefault="000C210E" w:rsidP="00A1765C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af"/>
          <w:color w:val="0F1115"/>
        </w:rPr>
      </w:pPr>
      <w:r w:rsidRPr="00B628DB">
        <w:rPr>
          <w:b/>
          <w:bCs/>
          <w:color w:val="0F1115"/>
        </w:rPr>
        <w:t>Строка 1</w:t>
      </w:r>
      <w:r>
        <w:rPr>
          <w:b/>
          <w:bCs/>
          <w:color w:val="0F1115"/>
        </w:rPr>
        <w:t>3</w:t>
      </w:r>
      <w:r w:rsidRPr="00B628DB">
        <w:rPr>
          <w:b/>
          <w:bCs/>
          <w:color w:val="0F1115"/>
        </w:rPr>
        <w:t xml:space="preserve">: </w:t>
      </w:r>
      <w:r w:rsidRPr="005464B5">
        <w:rPr>
          <w:b/>
          <w:bCs/>
          <w:color w:val="262626" w:themeColor="text1" w:themeTint="D9"/>
        </w:rPr>
        <w:t>единого мирового общества</w:t>
      </w:r>
      <w:r>
        <w:rPr>
          <w:b/>
          <w:bCs/>
          <w:color w:val="0F1115"/>
        </w:rPr>
        <w:t xml:space="preserve"> </w:t>
      </w:r>
      <w:r w:rsidRPr="00B628DB">
        <w:rPr>
          <w:b/>
          <w:bCs/>
          <w:color w:val="0F1115"/>
        </w:rPr>
        <w:t>– </w:t>
      </w:r>
      <w:r w:rsidRPr="002A2877">
        <w:rPr>
          <w:rStyle w:val="af"/>
          <w:rFonts w:eastAsiaTheme="majorEastAsia"/>
          <w:b w:val="0"/>
          <w:color w:val="0F1115"/>
        </w:rPr>
        <w:t>множества локальных цивилизаций/культуры (подходят любые синонимичные фразы, не искажающие смысл)</w:t>
      </w:r>
    </w:p>
    <w:p w:rsidR="001C2D61" w:rsidRPr="001C2D61" w:rsidRDefault="001C2D61" w:rsidP="001C2D61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b/>
          <w:bCs/>
          <w:color w:val="0F1115"/>
        </w:rPr>
      </w:pPr>
    </w:p>
    <w:p w:rsidR="00B61FCB" w:rsidRPr="00A1765C" w:rsidRDefault="00B61FCB" w:rsidP="00A1765C">
      <w:pPr>
        <w:pStyle w:val="ac"/>
        <w:jc w:val="center"/>
        <w:rPr>
          <w:b/>
          <w:bCs/>
          <w:i/>
        </w:rPr>
      </w:pPr>
      <w:r w:rsidRPr="00B02058">
        <w:rPr>
          <w:color w:val="000000" w:themeColor="text1"/>
          <w:sz w:val="28"/>
          <w:szCs w:val="28"/>
          <w:u w:val="single"/>
        </w:rPr>
        <w:t>Задание</w:t>
      </w:r>
      <w:r w:rsidRPr="00B02058">
        <w:rPr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B02058">
        <w:rPr>
          <w:color w:val="000000" w:themeColor="text1"/>
          <w:sz w:val="28"/>
          <w:szCs w:val="28"/>
          <w:u w:val="single"/>
        </w:rPr>
        <w:t>2.</w:t>
      </w:r>
    </w:p>
    <w:p w:rsidR="00B61FCB" w:rsidRPr="00B02058" w:rsidRDefault="00B61FCB" w:rsidP="008313DA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B02058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B0205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02058">
        <w:rPr>
          <w:rFonts w:ascii="Times New Roman" w:hAnsi="Times New Roman" w:cs="Times New Roman"/>
          <w:b/>
          <w:color w:val="000000" w:themeColor="text1"/>
        </w:rPr>
        <w:t>балл:</w:t>
      </w:r>
      <w:r w:rsidRPr="00B0205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02058">
        <w:rPr>
          <w:rFonts w:ascii="Times New Roman" w:hAnsi="Times New Roman" w:cs="Times New Roman"/>
          <w:b/>
          <w:color w:val="000000" w:themeColor="text1"/>
        </w:rPr>
        <w:t>10</w:t>
      </w:r>
    </w:p>
    <w:p w:rsidR="000552DF" w:rsidRPr="00781638" w:rsidRDefault="000552DF" w:rsidP="000552DF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Перед Вами текст, в котором пропущены слова. Выберите из слов-подсказок те, которые лучше всего подходят по смыслу к тексту и запишите ответы, соотнеся с буквами, обозначающими места в тексте, на которых они пропущены.</w:t>
      </w:r>
    </w:p>
    <w:p w:rsidR="000552DF" w:rsidRPr="00781638" w:rsidRDefault="000552DF" w:rsidP="000552DF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0552DF" w:rsidRPr="00781638" w:rsidRDefault="000552DF" w:rsidP="000552DF">
      <w:pPr>
        <w:pStyle w:val="ac"/>
      </w:pPr>
      <w:r w:rsidRPr="00781638">
        <w:t>А 10, Б 12 и т.д.  или</w:t>
      </w:r>
      <w:proofErr w:type="gramStart"/>
      <w:r w:rsidRPr="00781638">
        <w:t xml:space="preserve"> А</w:t>
      </w:r>
      <w:proofErr w:type="gramEnd"/>
      <w:r w:rsidRPr="00781638">
        <w:t xml:space="preserve"> – 10, деятельность и т.д.</w:t>
      </w:r>
    </w:p>
    <w:p w:rsidR="000552DF" w:rsidRPr="00781638" w:rsidRDefault="000552DF" w:rsidP="000552DF">
      <w:pPr>
        <w:pStyle w:val="ac"/>
        <w:rPr>
          <w:b/>
          <w:bCs/>
          <w:i/>
          <w:iCs/>
          <w:u w:val="single"/>
        </w:rPr>
      </w:pPr>
      <w:r w:rsidRPr="00781638">
        <w:rPr>
          <w:b/>
          <w:bCs/>
          <w:i/>
          <w:iCs/>
          <w:u w:val="single"/>
        </w:rPr>
        <w:t>Обратите внимание: слов-подсказок больше, чем пропусков в тексте. В словах-подсказках можно менять число, склонение, спряжение сообразно тексту (части речи менять нельзя).</w:t>
      </w:r>
    </w:p>
    <w:p w:rsidR="000552DF" w:rsidRPr="00781638" w:rsidRDefault="000552DF" w:rsidP="000552D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b/>
          <w:bCs/>
          <w:sz w:val="24"/>
          <w:szCs w:val="24"/>
          <w:u w:val="single"/>
        </w:rPr>
        <w:t>Пояснения:</w:t>
      </w:r>
    </w:p>
    <w:p w:rsidR="000552DF" w:rsidRPr="00781638" w:rsidRDefault="000552DF" w:rsidP="000552DF">
      <w:pPr>
        <w:pStyle w:val="ac"/>
        <w:rPr>
          <w:bCs/>
          <w:i/>
        </w:rPr>
      </w:pPr>
      <w:r w:rsidRPr="00781638">
        <w:rPr>
          <w:bCs/>
          <w:i/>
        </w:rPr>
        <w:t xml:space="preserve">При оценке корректности ответа 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>, так как речь идет об определениях, ключевых для экономической теории. Синонимичные замены не допускаются и рассматриваются как ошибочные.</w:t>
      </w:r>
    </w:p>
    <w:p w:rsidR="000C210E" w:rsidRDefault="000C210E" w:rsidP="008313DA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</w:p>
    <w:p w:rsidR="008313DA" w:rsidRPr="00EE76FC" w:rsidRDefault="008313DA" w:rsidP="008313DA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EE76FC">
        <w:rPr>
          <w:color w:val="0F1115"/>
        </w:rPr>
        <w:t>Современный анализ экономического развития сместился с факторов производства к роли </w:t>
      </w:r>
      <w:r w:rsidRPr="00EE76FC">
        <w:rPr>
          <w:rStyle w:val="ad"/>
          <w:rFonts w:eastAsiaTheme="majorEastAsia"/>
          <w:color w:val="0F1115"/>
        </w:rPr>
        <w:t>(А)</w:t>
      </w:r>
      <w:r w:rsidRPr="00EE76FC">
        <w:rPr>
          <w:color w:val="0F1115"/>
        </w:rPr>
        <w:t>. Д. Норт определял их как «правила игры», снижающие неопределённость. Ключевое понятие — </w:t>
      </w:r>
      <w:r w:rsidRPr="00EE76FC">
        <w:rPr>
          <w:rStyle w:val="ad"/>
          <w:rFonts w:eastAsiaTheme="majorEastAsia"/>
          <w:color w:val="0F1115"/>
        </w:rPr>
        <w:t>(Б)</w:t>
      </w:r>
      <w:r w:rsidRPr="00EE76FC">
        <w:rPr>
          <w:color w:val="0F1115"/>
        </w:rPr>
        <w:t xml:space="preserve">, то есть </w:t>
      </w:r>
      <w:r w:rsidRPr="00EE76FC">
        <w:rPr>
          <w:rStyle w:val="ad"/>
          <w:rFonts w:eastAsiaTheme="majorEastAsia"/>
          <w:color w:val="0F1115"/>
        </w:rPr>
        <w:t>(В)</w:t>
      </w:r>
      <w:r w:rsidRPr="00EE76FC">
        <w:rPr>
          <w:color w:val="0F1115"/>
        </w:rPr>
        <w:t xml:space="preserve"> на измерение, спецификацию прав и принуждения к их исполнению. Институты могут быть </w:t>
      </w:r>
      <w:r w:rsidRPr="00EE76FC">
        <w:rPr>
          <w:rStyle w:val="ad"/>
          <w:rFonts w:eastAsiaTheme="majorEastAsia"/>
          <w:color w:val="0F1115"/>
        </w:rPr>
        <w:t>(Г)</w:t>
      </w:r>
      <w:r w:rsidRPr="00EE76FC">
        <w:rPr>
          <w:color w:val="0F1115"/>
        </w:rPr>
        <w:t> (создающие стимулы для продуктивной деятельности, как защита прав собственности) или экстрактивными (служить перераспределению в пользу элиты). Теория </w:t>
      </w:r>
      <w:r w:rsidRPr="00EE76FC">
        <w:rPr>
          <w:rStyle w:val="ad"/>
          <w:rFonts w:eastAsiaTheme="majorEastAsia"/>
          <w:color w:val="0F1115"/>
        </w:rPr>
        <w:t>(Д)</w:t>
      </w:r>
      <w:r w:rsidRPr="00EE76FC">
        <w:rPr>
          <w:color w:val="0F1115"/>
        </w:rPr>
        <w:t xml:space="preserve"> (Д. </w:t>
      </w:r>
      <w:proofErr w:type="spellStart"/>
      <w:r w:rsidRPr="00EE76FC">
        <w:rPr>
          <w:color w:val="0F1115"/>
        </w:rPr>
        <w:t>Асемоглу</w:t>
      </w:r>
      <w:proofErr w:type="spellEnd"/>
      <w:r w:rsidRPr="00EE76FC">
        <w:rPr>
          <w:color w:val="0F1115"/>
        </w:rPr>
        <w:t>, Дж.А. Робинсон) объясняет долгосрочный успех стран наличием инклюзивных экономических и политических институтов. Важна и проблема </w:t>
      </w:r>
      <w:r w:rsidRPr="00EE76FC">
        <w:rPr>
          <w:rStyle w:val="ad"/>
          <w:rFonts w:eastAsiaTheme="majorEastAsia"/>
          <w:color w:val="0F1115"/>
        </w:rPr>
        <w:t>(Е)</w:t>
      </w:r>
      <w:r w:rsidRPr="00EE76FC">
        <w:rPr>
          <w:color w:val="0F1115"/>
        </w:rPr>
        <w:t> — самоподдерживающейся неэффективной институциональной траектории. Функционирование рынков зависит от неявных институтов, таких как </w:t>
      </w:r>
      <w:r w:rsidRPr="00EE76FC">
        <w:rPr>
          <w:rStyle w:val="ad"/>
          <w:rFonts w:eastAsiaTheme="majorEastAsia"/>
          <w:color w:val="0F1115"/>
        </w:rPr>
        <w:t>(Ж)</w:t>
      </w:r>
      <w:r w:rsidRPr="00EE76FC">
        <w:rPr>
          <w:color w:val="0F1115"/>
        </w:rPr>
        <w:t> (Ф. Фукуяма), снижающий издержки контроля. Теория </w:t>
      </w:r>
      <w:r w:rsidRPr="00EE76FC">
        <w:rPr>
          <w:rStyle w:val="ad"/>
          <w:rFonts w:eastAsiaTheme="majorEastAsia"/>
          <w:color w:val="0F1115"/>
        </w:rPr>
        <w:t>(З)</w:t>
      </w:r>
      <w:r w:rsidRPr="00EE76FC">
        <w:rPr>
          <w:color w:val="0F1115"/>
        </w:rPr>
        <w:t xml:space="preserve"> (Р. </w:t>
      </w:r>
      <w:proofErr w:type="spellStart"/>
      <w:r w:rsidRPr="00EE76FC">
        <w:rPr>
          <w:color w:val="0F1115"/>
        </w:rPr>
        <w:t>Коуз</w:t>
      </w:r>
      <w:proofErr w:type="spellEnd"/>
      <w:r w:rsidRPr="00EE76FC">
        <w:rPr>
          <w:color w:val="0F1115"/>
        </w:rPr>
        <w:t>) объясняет границы фирмы через сравнение видов ее затрат, в частности, тех, которые возникают при контрактных обязательствах. Однако в реальности контракты всегда </w:t>
      </w:r>
      <w:r w:rsidRPr="00EE76FC">
        <w:rPr>
          <w:rStyle w:val="ad"/>
          <w:rFonts w:eastAsiaTheme="majorEastAsia"/>
          <w:color w:val="0F1115"/>
        </w:rPr>
        <w:t>(И)</w:t>
      </w:r>
      <w:r w:rsidRPr="00EE76FC">
        <w:rPr>
          <w:color w:val="0F1115"/>
        </w:rPr>
        <w:t> из-за «ограниченной рациональности» (Г. Саймон) и оппортунизма (О. Уильямсон). Таким образом, экономический рост невозможен без формирования сложного институционального </w:t>
      </w:r>
      <w:r w:rsidRPr="00EE76FC">
        <w:rPr>
          <w:rStyle w:val="ad"/>
          <w:rFonts w:eastAsiaTheme="majorEastAsia"/>
          <w:color w:val="0F1115"/>
        </w:rPr>
        <w:t>(К)</w:t>
      </w:r>
      <w:r w:rsidRPr="00EE76FC">
        <w:rPr>
          <w:color w:val="0F1115"/>
        </w:rPr>
        <w:t>, что является длительным историческим процессом.</w:t>
      </w:r>
    </w:p>
    <w:p w:rsidR="008313DA" w:rsidRPr="00EE76FC" w:rsidRDefault="008313DA" w:rsidP="008313D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EE76FC">
        <w:rPr>
          <w:rStyle w:val="af"/>
          <w:rFonts w:eastAsiaTheme="majorEastAsia"/>
          <w:color w:val="0F1115"/>
        </w:rPr>
        <w:t>Слова-подсказки: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lastRenderedPageBreak/>
        <w:t>ресурсы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институты</w:t>
      </w:r>
    </w:p>
    <w:p w:rsidR="008313DA" w:rsidRPr="008313DA" w:rsidRDefault="005A6906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транзакционные</w:t>
      </w:r>
      <w:r w:rsidR="008313DA" w:rsidRPr="008313DA">
        <w:rPr>
          <w:color w:val="0F1115"/>
          <w:sz w:val="22"/>
          <w:szCs w:val="22"/>
        </w:rPr>
        <w:t xml:space="preserve"> издержки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агентские издержки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инклюзивные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инновационные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догоняющего развития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зависимости от пути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социальный капитал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реальный капитал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культурный код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контракт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неполный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исчерпывающий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люфт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каркас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затраты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дивергенция</w:t>
      </w:r>
    </w:p>
    <w:p w:rsidR="008313DA" w:rsidRPr="008313DA" w:rsidRDefault="008313DA" w:rsidP="008313D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конвергенция</w:t>
      </w:r>
    </w:p>
    <w:p w:rsidR="00EC3633" w:rsidRPr="001C73CA" w:rsidRDefault="008313DA" w:rsidP="001C73C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F1115"/>
          <w:sz w:val="22"/>
          <w:szCs w:val="22"/>
        </w:rPr>
      </w:pPr>
      <w:r w:rsidRPr="008313DA">
        <w:rPr>
          <w:color w:val="0F1115"/>
          <w:sz w:val="22"/>
          <w:szCs w:val="22"/>
        </w:rPr>
        <w:t>импринтинг</w:t>
      </w:r>
    </w:p>
    <w:p w:rsidR="004D6AA0" w:rsidRPr="00266D33" w:rsidRDefault="001C73CA" w:rsidP="00266D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EE76FC">
        <w:rPr>
          <w:rStyle w:val="af"/>
          <w:rFonts w:eastAsiaTheme="majorEastAsia"/>
          <w:color w:val="0F1115"/>
        </w:rPr>
        <w:t>Ответы:</w:t>
      </w:r>
      <w:r w:rsidRPr="00EE76FC">
        <w:rPr>
          <w:color w:val="0F1115"/>
        </w:rPr>
        <w:t> А-2, Б-3, В-17, Г-5, Д-7, Е-8, Ж-9, З-12, И-13, К-16</w:t>
      </w:r>
    </w:p>
    <w:p w:rsidR="004D6AA0" w:rsidRDefault="004D6AA0">
      <w:pP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EC3633" w:rsidRPr="00E039CD" w:rsidRDefault="00EC3633" w:rsidP="00EC3633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E039CD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3.</w:t>
      </w:r>
      <w:r w:rsidRPr="00E039C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E039CD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</w:t>
      </w:r>
      <w:r w:rsidRPr="00E039CD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u w:val="single"/>
        </w:rPr>
        <w:t xml:space="preserve"> развёрнутым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письменным</w:t>
      </w:r>
      <w:r w:rsidRPr="00E039CD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ответом.</w:t>
      </w:r>
    </w:p>
    <w:p w:rsidR="00EC3633" w:rsidRPr="00E039CD" w:rsidRDefault="00EC3633" w:rsidP="00EC3633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39CD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E039CD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39CD">
        <w:rPr>
          <w:rFonts w:ascii="Times New Roman" w:hAnsi="Times New Roman" w:cs="Times New Roman"/>
          <w:b/>
          <w:color w:val="000000" w:themeColor="text1"/>
        </w:rPr>
        <w:t>балл:</w:t>
      </w:r>
      <w:r w:rsidRPr="00E039CD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39CD">
        <w:rPr>
          <w:rFonts w:ascii="Times New Roman" w:hAnsi="Times New Roman" w:cs="Times New Roman"/>
          <w:b/>
          <w:color w:val="000000" w:themeColor="text1"/>
        </w:rPr>
        <w:t>80</w:t>
      </w:r>
    </w:p>
    <w:p w:rsidR="00EC3633" w:rsidRPr="00E039CD" w:rsidRDefault="00EC3633" w:rsidP="00EC3633">
      <w:pPr>
        <w:pStyle w:val="ac"/>
        <w:jc w:val="both"/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В обществоведческой̆ теории есть вопросы, которые не имеют однозначного ответа. Ниже представлен один из таких вопросов. Ваша задача поразмышлять над ним и написать связный текст с опорой на обществоведческие знания, в котором будет обозначена проблема, которая поднимается в данном вопросе, явно представлена ваша точка зрения по данному вопросу и приведена точка зрения, противоположная вашей. По обеим точкам зрения на данный вопрос должны быть </w:t>
      </w:r>
    </w:p>
    <w:p w:rsidR="00EC3633" w:rsidRPr="00E039CD" w:rsidRDefault="00EC3633" w:rsidP="00EC3633">
      <w:pPr>
        <w:pStyle w:val="ac"/>
        <w:numPr>
          <w:ilvl w:val="0"/>
          <w:numId w:val="1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аргументы в пользу данной точки зрения; </w:t>
      </w:r>
    </w:p>
    <w:p w:rsidR="00EC3633" w:rsidRPr="00E039CD" w:rsidRDefault="00EC3633" w:rsidP="00EC3633">
      <w:pPr>
        <w:pStyle w:val="ac"/>
        <w:numPr>
          <w:ilvl w:val="0"/>
          <w:numId w:val="1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примеры концепций, имена авторов, которые разделяют эту точку зрения; </w:t>
      </w:r>
    </w:p>
    <w:p w:rsidR="00EC3633" w:rsidRPr="00E039CD" w:rsidRDefault="00EC3633" w:rsidP="00EC3633">
      <w:pPr>
        <w:pStyle w:val="ac"/>
        <w:numPr>
          <w:ilvl w:val="0"/>
          <w:numId w:val="1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примеры из обществознания, подкрепляющие эту точку зрения. </w:t>
      </w:r>
    </w:p>
    <w:p w:rsidR="00EC3633" w:rsidRPr="00E039CD" w:rsidRDefault="00EC3633" w:rsidP="00EC3633">
      <w:pPr>
        <w:ind w:left="678" w:right="317"/>
        <w:jc w:val="center"/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</w:p>
    <w:p w:rsidR="006C77A0" w:rsidRDefault="006C77A0" w:rsidP="006C77A0">
      <w:pPr>
        <w:ind w:left="678" w:right="317"/>
        <w:jc w:val="center"/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  <w:r w:rsidRPr="0035476D"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Является ли модель </w:t>
      </w:r>
      <w:proofErr w:type="spellStart"/>
      <w:r w:rsidRPr="0035476D"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homo</w:t>
      </w:r>
      <w:proofErr w:type="spellEnd"/>
      <w:r w:rsidRPr="0035476D"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 </w:t>
      </w:r>
      <w:proofErr w:type="spellStart"/>
      <w:r w:rsidRPr="0035476D"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economicus</w:t>
      </w:r>
      <w:proofErr w:type="spellEnd"/>
      <w:r w:rsidRPr="0035476D"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 адекватным и достаточным фундаментом для анализа и прогнозирования современной экономической реальности?</w:t>
      </w:r>
    </w:p>
    <w:p w:rsidR="000C210E" w:rsidRDefault="000C210E" w:rsidP="006C77A0">
      <w:pPr>
        <w:ind w:left="678" w:right="317"/>
        <w:jc w:val="center"/>
        <w:rPr>
          <w:rStyle w:val="ad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</w:p>
    <w:p w:rsidR="000C210E" w:rsidRPr="00DB0199" w:rsidRDefault="000C210E" w:rsidP="000C210E">
      <w:pPr>
        <w:ind w:left="113"/>
        <w:rPr>
          <w:rFonts w:ascii="Times New Roman" w:hAnsi="Times New Roman" w:cs="Times New Roman"/>
          <w:b/>
        </w:rPr>
      </w:pPr>
      <w:r w:rsidRPr="00DB0199">
        <w:rPr>
          <w:rFonts w:ascii="Times New Roman" w:hAnsi="Times New Roman" w:cs="Times New Roman"/>
          <w:b/>
        </w:rPr>
        <w:t>При</w:t>
      </w:r>
      <w:r w:rsidRPr="00DB0199">
        <w:rPr>
          <w:rFonts w:ascii="Times New Roman" w:hAnsi="Times New Roman" w:cs="Times New Roman"/>
          <w:b/>
          <w:spacing w:val="-6"/>
        </w:rPr>
        <w:t xml:space="preserve"> </w:t>
      </w:r>
      <w:r w:rsidRPr="00DB0199">
        <w:rPr>
          <w:rFonts w:ascii="Times New Roman" w:hAnsi="Times New Roman" w:cs="Times New Roman"/>
          <w:b/>
        </w:rPr>
        <w:t>выполнении</w:t>
      </w:r>
      <w:r w:rsidRPr="00DB0199">
        <w:rPr>
          <w:rFonts w:ascii="Times New Roman" w:hAnsi="Times New Roman" w:cs="Times New Roman"/>
          <w:b/>
          <w:spacing w:val="-5"/>
        </w:rPr>
        <w:t xml:space="preserve"> </w:t>
      </w:r>
      <w:r w:rsidRPr="00DB0199">
        <w:rPr>
          <w:rFonts w:ascii="Times New Roman" w:hAnsi="Times New Roman" w:cs="Times New Roman"/>
          <w:b/>
        </w:rPr>
        <w:t>задания требовалось:</w:t>
      </w:r>
    </w:p>
    <w:p w:rsidR="000C210E" w:rsidRPr="00DB0199" w:rsidRDefault="000C210E" w:rsidP="000C210E">
      <w:pPr>
        <w:widowControl w:val="0"/>
        <w:tabs>
          <w:tab w:val="left" w:pos="834"/>
        </w:tabs>
        <w:autoSpaceDE w:val="0"/>
        <w:autoSpaceDN w:val="0"/>
        <w:jc w:val="both"/>
        <w:rPr>
          <w:rFonts w:ascii="Times New Roman" w:hAnsi="Times New Roman" w:cs="Times New Roman"/>
          <w:b/>
        </w:rPr>
      </w:pPr>
      <w:r w:rsidRPr="00DB0199">
        <w:rPr>
          <w:rFonts w:ascii="Times New Roman" w:hAnsi="Times New Roman" w:cs="Times New Roman"/>
          <w:b/>
        </w:rPr>
        <w:t>1. Обозначить</w:t>
      </w:r>
      <w:r w:rsidRPr="00DB0199">
        <w:rPr>
          <w:rFonts w:ascii="Times New Roman" w:hAnsi="Times New Roman" w:cs="Times New Roman"/>
          <w:b/>
          <w:spacing w:val="-5"/>
        </w:rPr>
        <w:t xml:space="preserve"> </w:t>
      </w:r>
      <w:r w:rsidRPr="00DB0199">
        <w:rPr>
          <w:rFonts w:ascii="Times New Roman" w:hAnsi="Times New Roman" w:cs="Times New Roman"/>
          <w:b/>
        </w:rPr>
        <w:t>и</w:t>
      </w:r>
      <w:r w:rsidRPr="00DB0199">
        <w:rPr>
          <w:rFonts w:ascii="Times New Roman" w:hAnsi="Times New Roman" w:cs="Times New Roman"/>
          <w:b/>
          <w:spacing w:val="-4"/>
        </w:rPr>
        <w:t xml:space="preserve"> </w:t>
      </w:r>
      <w:r w:rsidRPr="00DB0199">
        <w:rPr>
          <w:rFonts w:ascii="Times New Roman" w:hAnsi="Times New Roman" w:cs="Times New Roman"/>
          <w:b/>
        </w:rPr>
        <w:t>раскрыть</w:t>
      </w:r>
      <w:r w:rsidRPr="00DB0199">
        <w:rPr>
          <w:rFonts w:ascii="Times New Roman" w:hAnsi="Times New Roman" w:cs="Times New Roman"/>
          <w:b/>
          <w:spacing w:val="-5"/>
        </w:rPr>
        <w:t xml:space="preserve"> </w:t>
      </w:r>
      <w:r w:rsidRPr="00DB0199">
        <w:rPr>
          <w:rFonts w:ascii="Times New Roman" w:hAnsi="Times New Roman" w:cs="Times New Roman"/>
          <w:b/>
          <w:i/>
          <w:iCs/>
        </w:rPr>
        <w:t>проблему,</w:t>
      </w:r>
      <w:r w:rsidRPr="00DB0199">
        <w:rPr>
          <w:rFonts w:ascii="Times New Roman" w:hAnsi="Times New Roman" w:cs="Times New Roman"/>
          <w:b/>
          <w:spacing w:val="1"/>
        </w:rPr>
        <w:t xml:space="preserve"> </w:t>
      </w:r>
      <w:r w:rsidRPr="00DB0199">
        <w:rPr>
          <w:rFonts w:ascii="Times New Roman" w:hAnsi="Times New Roman" w:cs="Times New Roman"/>
          <w:b/>
        </w:rPr>
        <w:t>затронутую в вопросе</w:t>
      </w:r>
      <w:r w:rsidR="00897E91">
        <w:rPr>
          <w:rFonts w:ascii="Times New Roman" w:hAnsi="Times New Roman" w:cs="Times New Roman"/>
          <w:b/>
          <w:spacing w:val="3"/>
        </w:rPr>
        <w:t>:</w:t>
      </w:r>
    </w:p>
    <w:p w:rsidR="000C210E" w:rsidRPr="00FB60F8" w:rsidRDefault="000C210E" w:rsidP="000C210E">
      <w:pPr>
        <w:pStyle w:val="a7"/>
        <w:widowControl w:val="0"/>
        <w:numPr>
          <w:ilvl w:val="0"/>
          <w:numId w:val="3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FB60F8">
        <w:rPr>
          <w:rFonts w:ascii="Times New Roman" w:hAnsi="Times New Roman" w:cs="Times New Roman"/>
          <w:bCs/>
          <w:i/>
        </w:rPr>
        <w:t xml:space="preserve">Проблема </w:t>
      </w:r>
      <w:r w:rsidR="006D1716" w:rsidRPr="00FB60F8">
        <w:rPr>
          <w:rFonts w:ascii="Times New Roman" w:hAnsi="Times New Roman" w:cs="Times New Roman"/>
          <w:i/>
          <w:iCs/>
          <w:color w:val="0F1115"/>
        </w:rPr>
        <w:t xml:space="preserve">соответствия упрощенной модели человека </w:t>
      </w:r>
      <w:r w:rsidR="00CD74EE" w:rsidRPr="00FB60F8">
        <w:rPr>
          <w:rFonts w:ascii="Times New Roman" w:hAnsi="Times New Roman" w:cs="Times New Roman"/>
          <w:i/>
          <w:iCs/>
          <w:color w:val="0F1115"/>
        </w:rPr>
        <w:t xml:space="preserve"> </w:t>
      </w:r>
      <w:r w:rsidR="006D1716" w:rsidRPr="00FB60F8">
        <w:rPr>
          <w:rFonts w:ascii="Times New Roman" w:hAnsi="Times New Roman" w:cs="Times New Roman"/>
          <w:i/>
          <w:iCs/>
          <w:color w:val="0F1115"/>
        </w:rPr>
        <w:t xml:space="preserve">реальному поведению людей в экономике/ можно ли объяснять все экономические поступки только стремлением к </w:t>
      </w:r>
      <w:r w:rsidR="006D1716" w:rsidRPr="00FB60F8">
        <w:rPr>
          <w:rFonts w:ascii="Times New Roman" w:hAnsi="Times New Roman" w:cs="Times New Roman"/>
          <w:i/>
          <w:iCs/>
          <w:color w:val="0F1115"/>
        </w:rPr>
        <w:lastRenderedPageBreak/>
        <w:t>личной выгоде/ противоречие между методологическим редукционизмом (сведением экономического поведения человека к калькуляции выгод и издержек) и эмпирически наблюдаемой сложностью мотивации экономических агентов/п</w:t>
      </w:r>
      <w:r w:rsidR="006D1716" w:rsidRPr="00FB60F8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роблема соотношения нормативного (как "должен" вести себя рациональный агент) и дескриптивного (как люди ведут себя на самом деле) в</w:t>
      </w:r>
      <w:proofErr w:type="gramEnd"/>
      <w:r w:rsidR="006D1716" w:rsidRPr="00FB60F8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 экономической теории /проблема кризиса классической/неоклассической парадигмы в свете развития подходов поведенческой экономики, нейроэкономики и др., которые демонстрируют систематические отклонения от предсказаний модели рационального выбора </w:t>
      </w:r>
      <w:r w:rsidRPr="00FB60F8">
        <w:rPr>
          <w:rFonts w:ascii="Times New Roman" w:hAnsi="Times New Roman" w:cs="Times New Roman"/>
        </w:rPr>
        <w:t xml:space="preserve"> </w:t>
      </w:r>
    </w:p>
    <w:p w:rsidR="000C210E" w:rsidRPr="00897E91" w:rsidRDefault="000C210E" w:rsidP="00897E91">
      <w:pPr>
        <w:pStyle w:val="a7"/>
        <w:widowControl w:val="0"/>
        <w:numPr>
          <w:ilvl w:val="0"/>
          <w:numId w:val="3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FB60F8">
        <w:rPr>
          <w:rFonts w:ascii="Times New Roman" w:hAnsi="Times New Roman" w:cs="Times New Roman"/>
        </w:rPr>
        <w:t>По</w:t>
      </w:r>
      <w:r w:rsidRPr="00FB60F8">
        <w:rPr>
          <w:rFonts w:ascii="Times New Roman" w:hAnsi="Times New Roman" w:cs="Times New Roman"/>
          <w:spacing w:val="50"/>
        </w:rPr>
        <w:t xml:space="preserve">д </w:t>
      </w:r>
      <w:r w:rsidRPr="00FB60F8">
        <w:rPr>
          <w:rFonts w:ascii="Times New Roman" w:hAnsi="Times New Roman" w:cs="Times New Roman"/>
        </w:rPr>
        <w:t>раскрытие</w:t>
      </w:r>
      <w:r w:rsidRPr="00FB60F8">
        <w:rPr>
          <w:rFonts w:ascii="Times New Roman" w:hAnsi="Times New Roman" w:cs="Times New Roman"/>
          <w:spacing w:val="49"/>
        </w:rPr>
        <w:t xml:space="preserve">м </w:t>
      </w:r>
      <w:r w:rsidRPr="00FB60F8">
        <w:rPr>
          <w:rFonts w:ascii="Times New Roman" w:hAnsi="Times New Roman" w:cs="Times New Roman"/>
        </w:rPr>
        <w:t>проблем</w:t>
      </w:r>
      <w:r w:rsidRPr="00FB60F8">
        <w:rPr>
          <w:rFonts w:ascii="Times New Roman" w:hAnsi="Times New Roman" w:cs="Times New Roman"/>
          <w:spacing w:val="48"/>
        </w:rPr>
        <w:t xml:space="preserve">ы </w:t>
      </w:r>
      <w:r w:rsidRPr="00FB60F8">
        <w:rPr>
          <w:rFonts w:ascii="Times New Roman" w:hAnsi="Times New Roman" w:cs="Times New Roman"/>
        </w:rPr>
        <w:t>понимаетс</w:t>
      </w:r>
      <w:r w:rsidRPr="00FB60F8">
        <w:rPr>
          <w:rFonts w:ascii="Times New Roman" w:hAnsi="Times New Roman" w:cs="Times New Roman"/>
          <w:spacing w:val="49"/>
        </w:rPr>
        <w:t xml:space="preserve">я </w:t>
      </w:r>
      <w:r w:rsidRPr="00FB60F8">
        <w:rPr>
          <w:rFonts w:ascii="Times New Roman" w:hAnsi="Times New Roman" w:cs="Times New Roman"/>
        </w:rPr>
        <w:t>развёрнуты</w:t>
      </w:r>
      <w:r w:rsidRPr="00FB60F8">
        <w:rPr>
          <w:rFonts w:ascii="Times New Roman" w:hAnsi="Times New Roman" w:cs="Times New Roman"/>
          <w:spacing w:val="48"/>
        </w:rPr>
        <w:t xml:space="preserve">й </w:t>
      </w:r>
      <w:r w:rsidRPr="00FB60F8">
        <w:rPr>
          <w:rFonts w:ascii="Times New Roman" w:hAnsi="Times New Roman" w:cs="Times New Roman"/>
        </w:rPr>
        <w:t>комментарий</w:t>
      </w:r>
      <w:r w:rsidR="00CD74EE" w:rsidRPr="00FB60F8">
        <w:rPr>
          <w:rFonts w:ascii="Times New Roman" w:hAnsi="Times New Roman" w:cs="Times New Roman"/>
        </w:rPr>
        <w:t xml:space="preserve"> </w:t>
      </w:r>
      <w:r w:rsidR="00CD74EE" w:rsidRPr="00FB60F8">
        <w:rPr>
          <w:rFonts w:ascii="Times New Roman" w:hAnsi="Times New Roman" w:cs="Times New Roman"/>
          <w:spacing w:val="48"/>
        </w:rPr>
        <w:t>к</w:t>
      </w:r>
      <w:r w:rsidRPr="00FB60F8">
        <w:rPr>
          <w:rFonts w:ascii="Times New Roman" w:hAnsi="Times New Roman" w:cs="Times New Roman"/>
          <w:spacing w:val="-67"/>
        </w:rPr>
        <w:t xml:space="preserve">  </w:t>
      </w:r>
      <w:r w:rsidRPr="00FB60F8">
        <w:rPr>
          <w:rFonts w:ascii="Times New Roman" w:hAnsi="Times New Roman" w:cs="Times New Roman"/>
        </w:rPr>
        <w:t>обозначенно</w:t>
      </w:r>
      <w:r w:rsidRPr="00FB60F8">
        <w:rPr>
          <w:rFonts w:ascii="Times New Roman" w:hAnsi="Times New Roman" w:cs="Times New Roman"/>
          <w:spacing w:val="42"/>
        </w:rPr>
        <w:t xml:space="preserve">й </w:t>
      </w:r>
      <w:r w:rsidRPr="00FB60F8">
        <w:rPr>
          <w:rFonts w:ascii="Times New Roman" w:hAnsi="Times New Roman" w:cs="Times New Roman"/>
        </w:rPr>
        <w:t>ране</w:t>
      </w:r>
      <w:r w:rsidRPr="00FB60F8">
        <w:rPr>
          <w:rFonts w:ascii="Times New Roman" w:hAnsi="Times New Roman" w:cs="Times New Roman"/>
          <w:spacing w:val="43"/>
        </w:rPr>
        <w:t xml:space="preserve">е </w:t>
      </w:r>
      <w:r w:rsidRPr="00FB60F8">
        <w:rPr>
          <w:rFonts w:ascii="Times New Roman" w:hAnsi="Times New Roman" w:cs="Times New Roman"/>
        </w:rPr>
        <w:t>проблем</w:t>
      </w:r>
      <w:r w:rsidRPr="00FB60F8">
        <w:rPr>
          <w:rFonts w:ascii="Times New Roman" w:hAnsi="Times New Roman" w:cs="Times New Roman"/>
          <w:spacing w:val="43"/>
        </w:rPr>
        <w:t xml:space="preserve">е, </w:t>
      </w:r>
      <w:r w:rsidRPr="00FB60F8">
        <w:rPr>
          <w:rFonts w:ascii="Times New Roman" w:hAnsi="Times New Roman" w:cs="Times New Roman"/>
        </w:rPr>
        <w:t>т</w:t>
      </w:r>
      <w:r w:rsidRPr="00FB60F8">
        <w:rPr>
          <w:rFonts w:ascii="Times New Roman" w:hAnsi="Times New Roman" w:cs="Times New Roman"/>
          <w:spacing w:val="42"/>
        </w:rPr>
        <w:t xml:space="preserve">о </w:t>
      </w:r>
      <w:r w:rsidRPr="00FB60F8">
        <w:rPr>
          <w:rFonts w:ascii="Times New Roman" w:hAnsi="Times New Roman" w:cs="Times New Roman"/>
        </w:rPr>
        <w:t>ест</w:t>
      </w:r>
      <w:r w:rsidRPr="00FB60F8">
        <w:rPr>
          <w:rFonts w:ascii="Times New Roman" w:hAnsi="Times New Roman" w:cs="Times New Roman"/>
          <w:spacing w:val="45"/>
        </w:rPr>
        <w:t xml:space="preserve">ь </w:t>
      </w:r>
      <w:r w:rsidRPr="00FB60F8">
        <w:rPr>
          <w:rFonts w:ascii="Times New Roman" w:hAnsi="Times New Roman" w:cs="Times New Roman"/>
          <w:spacing w:val="41"/>
        </w:rPr>
        <w:t xml:space="preserve">в </w:t>
      </w:r>
      <w:r w:rsidRPr="00FB60F8">
        <w:rPr>
          <w:rFonts w:ascii="Times New Roman" w:hAnsi="Times New Roman" w:cs="Times New Roman"/>
        </w:rPr>
        <w:t>работ</w:t>
      </w:r>
      <w:r w:rsidRPr="00FB60F8">
        <w:rPr>
          <w:rFonts w:ascii="Times New Roman" w:hAnsi="Times New Roman" w:cs="Times New Roman"/>
          <w:spacing w:val="43"/>
        </w:rPr>
        <w:t xml:space="preserve">е </w:t>
      </w:r>
      <w:r w:rsidRPr="00FB60F8">
        <w:rPr>
          <w:rFonts w:ascii="Times New Roman" w:hAnsi="Times New Roman" w:cs="Times New Roman"/>
        </w:rPr>
        <w:t>проблема не только названа, но и как-то дополнительно освещен</w:t>
      </w:r>
      <w:r w:rsidRPr="00FB60F8">
        <w:rPr>
          <w:rFonts w:ascii="Times New Roman" w:hAnsi="Times New Roman" w:cs="Times New Roman"/>
          <w:bCs/>
        </w:rPr>
        <w:t>а</w:t>
      </w:r>
      <w:r w:rsidRPr="00FB60F8">
        <w:rPr>
          <w:rFonts w:ascii="Times New Roman" w:hAnsi="Times New Roman" w:cs="Times New Roman"/>
          <w:bCs/>
          <w:i/>
          <w:iCs/>
        </w:rPr>
        <w:t>: могут быть приведены рассуждения о</w:t>
      </w:r>
      <w:r w:rsidR="00C00C21" w:rsidRPr="00FB60F8">
        <w:rPr>
          <w:rFonts w:ascii="Times New Roman" w:hAnsi="Times New Roman" w:cs="Times New Roman"/>
          <w:bCs/>
          <w:i/>
          <w:iCs/>
        </w:rPr>
        <w:t xml:space="preserve"> предсказательной силе теории, то есть, на сколько модель </w:t>
      </w:r>
      <w:r w:rsidR="00C00C21" w:rsidRPr="00FB60F8">
        <w:rPr>
          <w:rFonts w:ascii="Times New Roman" w:hAnsi="Times New Roman" w:cs="Times New Roman"/>
          <w:bCs/>
          <w:i/>
          <w:iCs/>
          <w:lang w:val="en-US"/>
        </w:rPr>
        <w:t>homo</w:t>
      </w:r>
      <w:r w:rsidR="00C00C21" w:rsidRPr="00FB60F8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C00C21" w:rsidRPr="00FB60F8">
        <w:rPr>
          <w:rFonts w:ascii="Times New Roman" w:hAnsi="Times New Roman" w:cs="Times New Roman"/>
          <w:bCs/>
          <w:i/>
          <w:iCs/>
          <w:lang w:val="en-US"/>
        </w:rPr>
        <w:t>economicus</w:t>
      </w:r>
      <w:proofErr w:type="spellEnd"/>
      <w:r w:rsidR="00C00C21" w:rsidRPr="00FB60F8">
        <w:rPr>
          <w:rFonts w:ascii="Times New Roman" w:hAnsi="Times New Roman" w:cs="Times New Roman"/>
          <w:bCs/>
          <w:i/>
          <w:iCs/>
        </w:rPr>
        <w:t xml:space="preserve"> соответствует реальному положению дел, учитывает ли поведение в рамках экономического кризиса, </w:t>
      </w:r>
      <w:r w:rsidR="00AD6D09" w:rsidRPr="00FB60F8">
        <w:rPr>
          <w:rFonts w:ascii="Times New Roman" w:hAnsi="Times New Roman" w:cs="Times New Roman"/>
          <w:bCs/>
          <w:i/>
          <w:iCs/>
        </w:rPr>
        <w:t xml:space="preserve">иные </w:t>
      </w:r>
      <w:r w:rsidR="00C00C21" w:rsidRPr="00FB60F8">
        <w:rPr>
          <w:rFonts w:ascii="Times New Roman" w:hAnsi="Times New Roman" w:cs="Times New Roman"/>
          <w:bCs/>
          <w:i/>
          <w:iCs/>
        </w:rPr>
        <w:t>провалы рынка;</w:t>
      </w:r>
      <w:proofErr w:type="gramEnd"/>
      <w:r w:rsidR="00C00C21" w:rsidRPr="00FB60F8">
        <w:rPr>
          <w:rFonts w:ascii="Times New Roman" w:hAnsi="Times New Roman" w:cs="Times New Roman"/>
          <w:bCs/>
          <w:i/>
          <w:iCs/>
        </w:rPr>
        <w:t xml:space="preserve"> </w:t>
      </w:r>
      <w:proofErr w:type="gramStart"/>
      <w:r w:rsidR="00C00C21" w:rsidRPr="00FB60F8">
        <w:rPr>
          <w:rFonts w:ascii="Times New Roman" w:hAnsi="Times New Roman" w:cs="Times New Roman"/>
          <w:bCs/>
          <w:i/>
          <w:iCs/>
        </w:rPr>
        <w:t>указывается, что концепт «рационального выбора» не был статичным и проходил трансформацию от представлений классической политэкономии через  маржиналистскую революцию к современным взглядам т.д.;</w:t>
      </w:r>
      <w:r w:rsidR="00761AF0" w:rsidRPr="00FB60F8">
        <w:rPr>
          <w:rFonts w:ascii="Times New Roman" w:hAnsi="Times New Roman" w:cs="Times New Roman"/>
          <w:bCs/>
          <w:i/>
          <w:iCs/>
        </w:rPr>
        <w:t xml:space="preserve"> может указываться, что</w:t>
      </w:r>
      <w:r w:rsidR="00C00C21" w:rsidRPr="00FB60F8">
        <w:rPr>
          <w:rFonts w:ascii="Times New Roman" w:hAnsi="Times New Roman" w:cs="Times New Roman"/>
          <w:bCs/>
          <w:i/>
          <w:iCs/>
        </w:rPr>
        <w:t xml:space="preserve"> реальное поведение экономических субъектов часто демонстрирует </w:t>
      </w:r>
      <w:r w:rsidR="00761AF0" w:rsidRPr="00FB60F8">
        <w:rPr>
          <w:rFonts w:ascii="Times New Roman" w:hAnsi="Times New Roman" w:cs="Times New Roman"/>
          <w:bCs/>
          <w:i/>
          <w:iCs/>
        </w:rPr>
        <w:t>различные когнитивные искажения,</w:t>
      </w:r>
      <w:r w:rsidR="00C00C21" w:rsidRPr="00FB60F8">
        <w:rPr>
          <w:rFonts w:ascii="Times New Roman" w:hAnsi="Times New Roman" w:cs="Times New Roman"/>
          <w:bCs/>
          <w:i/>
          <w:iCs/>
        </w:rPr>
        <w:t xml:space="preserve"> </w:t>
      </w:r>
      <w:r w:rsidR="00761AF0" w:rsidRPr="00FB60F8">
        <w:rPr>
          <w:rFonts w:ascii="Times New Roman" w:hAnsi="Times New Roman" w:cs="Times New Roman"/>
          <w:bCs/>
          <w:i/>
          <w:iCs/>
        </w:rPr>
        <w:t>альтруистическое поведение</w:t>
      </w:r>
      <w:r w:rsidR="00AD6D09" w:rsidRPr="00FB60F8">
        <w:rPr>
          <w:rFonts w:ascii="Times New Roman" w:hAnsi="Times New Roman" w:cs="Times New Roman"/>
          <w:bCs/>
          <w:i/>
          <w:iCs/>
        </w:rPr>
        <w:t xml:space="preserve"> и т.д.</w:t>
      </w:r>
      <w:r w:rsidR="00761AF0" w:rsidRPr="00FB60F8">
        <w:rPr>
          <w:rFonts w:ascii="Times New Roman" w:hAnsi="Times New Roman" w:cs="Times New Roman"/>
          <w:bCs/>
          <w:i/>
          <w:iCs/>
        </w:rPr>
        <w:t>, то есть формы, выходящие за рамки простого стремления к максимизации прибыли;</w:t>
      </w:r>
      <w:proofErr w:type="gramEnd"/>
      <w:r w:rsidR="00761AF0" w:rsidRPr="00FB60F8">
        <w:rPr>
          <w:rFonts w:ascii="Times New Roman" w:hAnsi="Times New Roman" w:cs="Times New Roman"/>
          <w:bCs/>
          <w:i/>
          <w:iCs/>
        </w:rPr>
        <w:t xml:space="preserve"> отмечается, что модель </w:t>
      </w:r>
      <w:r w:rsidR="00761AF0" w:rsidRPr="00FB60F8">
        <w:rPr>
          <w:rFonts w:ascii="Times New Roman" w:hAnsi="Times New Roman" w:cs="Times New Roman"/>
          <w:bCs/>
          <w:i/>
          <w:iCs/>
          <w:lang w:val="en-US"/>
        </w:rPr>
        <w:t>homo</w:t>
      </w:r>
      <w:r w:rsidR="00761AF0" w:rsidRPr="00FB60F8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761AF0" w:rsidRPr="00FB60F8">
        <w:rPr>
          <w:rFonts w:ascii="Times New Roman" w:hAnsi="Times New Roman" w:cs="Times New Roman"/>
          <w:bCs/>
          <w:i/>
          <w:iCs/>
          <w:lang w:val="en-US"/>
        </w:rPr>
        <w:t>economicus</w:t>
      </w:r>
      <w:proofErr w:type="spellEnd"/>
      <w:r w:rsidR="00761AF0" w:rsidRPr="00FB60F8">
        <w:rPr>
          <w:rFonts w:ascii="Times New Roman" w:hAnsi="Times New Roman" w:cs="Times New Roman"/>
          <w:bCs/>
          <w:i/>
          <w:iCs/>
        </w:rPr>
        <w:t xml:space="preserve"> не просто описывает, но и формирует поведение («</w:t>
      </w:r>
      <w:proofErr w:type="spellStart"/>
      <w:r w:rsidR="00761AF0" w:rsidRPr="00FB60F8">
        <w:rPr>
          <w:rFonts w:ascii="Times New Roman" w:hAnsi="Times New Roman" w:cs="Times New Roman"/>
          <w:bCs/>
          <w:i/>
          <w:iCs/>
        </w:rPr>
        <w:t>предзадает</w:t>
      </w:r>
      <w:proofErr w:type="spellEnd"/>
      <w:r w:rsidR="00761AF0" w:rsidRPr="00FB60F8">
        <w:rPr>
          <w:rFonts w:ascii="Times New Roman" w:hAnsi="Times New Roman" w:cs="Times New Roman"/>
          <w:bCs/>
          <w:i/>
          <w:iCs/>
        </w:rPr>
        <w:t>» его);</w:t>
      </w:r>
      <w:r w:rsidR="00AD6D09" w:rsidRPr="00FB60F8">
        <w:rPr>
          <w:rFonts w:ascii="Times New Roman" w:hAnsi="Times New Roman" w:cs="Times New Roman"/>
          <w:bCs/>
          <w:i/>
          <w:iCs/>
        </w:rPr>
        <w:t xml:space="preserve"> </w:t>
      </w:r>
      <w:r w:rsidR="00761AF0" w:rsidRPr="00FB60F8">
        <w:rPr>
          <w:rFonts w:ascii="Times New Roman" w:hAnsi="Times New Roman" w:cs="Times New Roman"/>
          <w:bCs/>
          <w:i/>
          <w:iCs/>
        </w:rPr>
        <w:t>указываются следствия</w:t>
      </w:r>
      <w:r w:rsidR="00AD6D09" w:rsidRPr="00FB60F8">
        <w:rPr>
          <w:rFonts w:ascii="Times New Roman" w:hAnsi="Times New Roman" w:cs="Times New Roman"/>
          <w:bCs/>
          <w:i/>
          <w:iCs/>
        </w:rPr>
        <w:t>, в случае, если эта модель избирается в качестве основы экономической политики</w:t>
      </w:r>
      <w:r w:rsidR="00897E91">
        <w:rPr>
          <w:rFonts w:ascii="Times New Roman" w:hAnsi="Times New Roman" w:cs="Times New Roman"/>
          <w:bCs/>
          <w:i/>
          <w:iCs/>
        </w:rPr>
        <w:t>.</w:t>
      </w:r>
    </w:p>
    <w:p w:rsidR="00897E91" w:rsidRPr="00897E91" w:rsidRDefault="00897E91" w:rsidP="00897E91">
      <w:pPr>
        <w:pStyle w:val="a7"/>
        <w:widowControl w:val="0"/>
        <w:numPr>
          <w:ilvl w:val="0"/>
          <w:numId w:val="3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</w:rPr>
      </w:pPr>
    </w:p>
    <w:p w:rsidR="000C210E" w:rsidRPr="00A91A08" w:rsidRDefault="000C210E" w:rsidP="000C210E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</w:rPr>
      </w:pPr>
      <w:r w:rsidRPr="00A91A08">
        <w:rPr>
          <w:rFonts w:ascii="Times New Roman" w:hAnsi="Times New Roman" w:cs="Times New Roman"/>
          <w:b/>
        </w:rPr>
        <w:t>2. Обозначить</w:t>
      </w:r>
      <w:r w:rsidRPr="00A91A08">
        <w:rPr>
          <w:rFonts w:ascii="Times New Roman" w:hAnsi="Times New Roman" w:cs="Times New Roman"/>
          <w:b/>
          <w:spacing w:val="-7"/>
        </w:rPr>
        <w:t xml:space="preserve"> </w:t>
      </w:r>
      <w:r w:rsidRPr="00A91A08">
        <w:rPr>
          <w:rFonts w:ascii="Times New Roman" w:hAnsi="Times New Roman" w:cs="Times New Roman"/>
          <w:b/>
        </w:rPr>
        <w:t>отчетливо собственную</w:t>
      </w:r>
      <w:r w:rsidRPr="00A91A08">
        <w:rPr>
          <w:rFonts w:ascii="Times New Roman" w:hAnsi="Times New Roman" w:cs="Times New Roman"/>
          <w:b/>
          <w:spacing w:val="-4"/>
        </w:rPr>
        <w:t xml:space="preserve"> </w:t>
      </w:r>
      <w:r w:rsidRPr="00A91A08">
        <w:rPr>
          <w:rFonts w:ascii="Times New Roman" w:hAnsi="Times New Roman" w:cs="Times New Roman"/>
          <w:b/>
        </w:rPr>
        <w:t xml:space="preserve">позицию и привести </w:t>
      </w:r>
      <w:r w:rsidRPr="00A91A08">
        <w:rPr>
          <w:rFonts w:ascii="Times New Roman" w:hAnsi="Times New Roman" w:cs="Times New Roman"/>
          <w:b/>
          <w:bCs/>
        </w:rPr>
        <w:t>примеры концепций, имена авторов, которые разделяют эту точку зрения</w:t>
      </w:r>
      <w:r w:rsidRPr="00A91A08">
        <w:rPr>
          <w:rFonts w:ascii="Times New Roman" w:hAnsi="Times New Roman" w:cs="Times New Roman"/>
          <w:b/>
          <w:spacing w:val="2"/>
        </w:rPr>
        <w:t xml:space="preserve"> </w:t>
      </w:r>
      <w:r w:rsidRPr="00A91A08">
        <w:rPr>
          <w:rFonts w:ascii="Times New Roman" w:hAnsi="Times New Roman" w:cs="Times New Roman"/>
          <w:b/>
        </w:rPr>
        <w:t xml:space="preserve"> </w:t>
      </w:r>
    </w:p>
    <w:p w:rsidR="00897E91" w:rsidRPr="00897E91" w:rsidRDefault="00897E91" w:rsidP="00897E91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7E91">
        <w:rPr>
          <w:rFonts w:ascii="Times New Roman" w:hAnsi="Times New Roman" w:cs="Times New Roman"/>
          <w:sz w:val="24"/>
          <w:szCs w:val="24"/>
        </w:rPr>
        <w:t xml:space="preserve">-1- </w:t>
      </w:r>
      <w:r w:rsidRPr="00897E91">
        <w:rPr>
          <w:rFonts w:ascii="Times New Roman" w:hAnsi="Times New Roman" w:cs="Times New Roman"/>
          <w:i/>
          <w:sz w:val="24"/>
          <w:szCs w:val="24"/>
        </w:rPr>
        <w:t>автор четко обозначил свою позицию, ответив на заданный вопрос «да, является» или  «нет, не является»</w:t>
      </w:r>
    </w:p>
    <w:p w:rsidR="000C210E" w:rsidRPr="00897E91" w:rsidRDefault="00897E91" w:rsidP="00897E91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7E91">
        <w:rPr>
          <w:rFonts w:ascii="Times New Roman" w:hAnsi="Times New Roman" w:cs="Times New Roman"/>
          <w:i/>
          <w:sz w:val="24"/>
          <w:szCs w:val="24"/>
        </w:rPr>
        <w:t>-2-</w:t>
      </w:r>
      <w:r w:rsidRPr="00897E91">
        <w:rPr>
          <w:rFonts w:ascii="Times New Roman" w:hAnsi="Times New Roman" w:cs="Times New Roman"/>
          <w:sz w:val="24"/>
          <w:szCs w:val="24"/>
        </w:rPr>
        <w:t xml:space="preserve"> </w:t>
      </w:r>
      <w:r w:rsidRPr="00897E91">
        <w:rPr>
          <w:rFonts w:ascii="Times New Roman" w:hAnsi="Times New Roman" w:cs="Times New Roman"/>
          <w:i/>
          <w:sz w:val="24"/>
          <w:szCs w:val="24"/>
        </w:rPr>
        <w:t>в тексте ответа</w:t>
      </w:r>
      <w:r w:rsidRPr="00897E91">
        <w:rPr>
          <w:rFonts w:ascii="Times New Roman" w:hAnsi="Times New Roman" w:cs="Times New Roman"/>
          <w:sz w:val="24"/>
          <w:szCs w:val="24"/>
        </w:rPr>
        <w:t xml:space="preserve"> </w:t>
      </w:r>
      <w:r w:rsidRPr="00897E91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897E91">
        <w:rPr>
          <w:rFonts w:ascii="Times New Roman" w:hAnsi="Times New Roman" w:cs="Times New Roman"/>
          <w:sz w:val="24"/>
          <w:szCs w:val="24"/>
        </w:rPr>
        <w:t xml:space="preserve"> </w:t>
      </w:r>
      <w:r w:rsidRPr="00897E91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разделяют точку зрения пишущего</w:t>
      </w:r>
      <w:r w:rsidRPr="00897E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210E" w:rsidRPr="00897E91">
        <w:rPr>
          <w:rFonts w:ascii="Times New Roman" w:hAnsi="Times New Roman" w:cs="Times New Roman"/>
          <w:i/>
          <w:sz w:val="24"/>
          <w:szCs w:val="24"/>
        </w:rPr>
        <w:t>(</w:t>
      </w:r>
      <w:r w:rsidR="00843810" w:rsidRPr="00897E91">
        <w:rPr>
          <w:rFonts w:ascii="Times New Roman" w:hAnsi="Times New Roman" w:cs="Times New Roman"/>
          <w:i/>
          <w:sz w:val="24"/>
          <w:szCs w:val="24"/>
        </w:rPr>
        <w:t xml:space="preserve">приводятся представления о модели </w:t>
      </w:r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homo</w:t>
      </w:r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economicus</w:t>
      </w:r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 политэкономии у </w:t>
      </w:r>
      <w:proofErr w:type="gramStart"/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>Дж</w:t>
      </w:r>
      <w:proofErr w:type="gramEnd"/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>. Ст. Милля, А. Смита; может быть раскрыта проблематика методологии экономической науки (например, М. Фридман «</w:t>
      </w:r>
      <w:r w:rsidR="00843810" w:rsidRPr="00897E91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Методология позитивной экономической науки»)</w:t>
      </w:r>
      <w:r w:rsidR="003C219E" w:rsidRPr="00897E91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 xml:space="preserve">; указан </w:t>
      </w:r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подход институциональной экономики (Т. </w:t>
      </w:r>
      <w:proofErr w:type="spellStart"/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>Веблен</w:t>
      </w:r>
      <w:proofErr w:type="spellEnd"/>
      <w:r w:rsidR="00843810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«демонстративное потребление»)</w:t>
      </w:r>
      <w:r w:rsidR="003C219E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нерыночное поведение (Г. Беккер), критика </w:t>
      </w:r>
      <w:r w:rsidR="00DB0199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данного </w:t>
      </w:r>
      <w:r w:rsidR="003C219E" w:rsidRPr="00897E91">
        <w:rPr>
          <w:rFonts w:ascii="Times New Roman" w:hAnsi="Times New Roman" w:cs="Times New Roman"/>
          <w:bCs/>
          <w:i/>
          <w:iCs/>
          <w:sz w:val="24"/>
          <w:szCs w:val="24"/>
        </w:rPr>
        <w:t>подхода со стороны кейнсианства, указание на попытку выработки синтетической модели, сочетающей в себе идеи максимизации прибыли и моральные мотивы и т.д.)</w:t>
      </w:r>
      <w:r w:rsidR="000C210E" w:rsidRPr="00897E9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C210E" w:rsidRPr="001C73CA" w:rsidRDefault="000C210E" w:rsidP="00943389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Cs/>
          <w:i/>
        </w:rPr>
      </w:pPr>
      <w:r w:rsidRPr="00A91A08">
        <w:rPr>
          <w:rFonts w:ascii="Times New Roman" w:hAnsi="Times New Roman" w:cs="Times New Roman"/>
          <w:b/>
        </w:rPr>
        <w:t xml:space="preserve">3. Обозначить позицию, противоположную </w:t>
      </w:r>
      <w:proofErr w:type="gramStart"/>
      <w:r w:rsidRPr="00A91A08">
        <w:rPr>
          <w:rFonts w:ascii="Times New Roman" w:hAnsi="Times New Roman" w:cs="Times New Roman"/>
          <w:b/>
        </w:rPr>
        <w:t>вашей</w:t>
      </w:r>
      <w:proofErr w:type="gramEnd"/>
      <w:r w:rsidRPr="00A91A08">
        <w:rPr>
          <w:rFonts w:ascii="Times New Roman" w:hAnsi="Times New Roman" w:cs="Times New Roman"/>
          <w:b/>
        </w:rPr>
        <w:t xml:space="preserve">, и привести </w:t>
      </w:r>
      <w:r w:rsidRPr="00A91A08">
        <w:rPr>
          <w:rFonts w:ascii="Times New Roman" w:hAnsi="Times New Roman" w:cs="Times New Roman"/>
          <w:b/>
          <w:bCs/>
        </w:rPr>
        <w:t>примеры концепций, имена авторов, которые разделяют эту точку зрения</w:t>
      </w:r>
      <w:r w:rsidRPr="00A91A08">
        <w:rPr>
          <w:rFonts w:ascii="Times New Roman" w:hAnsi="Times New Roman" w:cs="Times New Roman"/>
          <w:b/>
        </w:rPr>
        <w:t xml:space="preserve"> </w:t>
      </w:r>
    </w:p>
    <w:p w:rsidR="00943389" w:rsidRPr="00781638" w:rsidRDefault="00943389" w:rsidP="00943389">
      <w:pPr>
        <w:pStyle w:val="a7"/>
        <w:widowControl w:val="0"/>
        <w:tabs>
          <w:tab w:val="left" w:pos="838"/>
        </w:tabs>
        <w:autoSpaceDE w:val="0"/>
        <w:autoSpaceDN w:val="0"/>
        <w:ind w:left="833" w:right="11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1638">
        <w:rPr>
          <w:rFonts w:ascii="Times New Roman" w:hAnsi="Times New Roman" w:cs="Times New Roman"/>
          <w:i/>
          <w:sz w:val="24"/>
          <w:szCs w:val="24"/>
        </w:rPr>
        <w:t xml:space="preserve">-1- автор четко обозначил в тексте позицию, противоположную той, которой он придерживается; </w:t>
      </w:r>
    </w:p>
    <w:p w:rsidR="000C210E" w:rsidRPr="00943389" w:rsidRDefault="00943389" w:rsidP="00943389">
      <w:pPr>
        <w:pStyle w:val="a7"/>
        <w:widowControl w:val="0"/>
        <w:tabs>
          <w:tab w:val="left" w:pos="824"/>
        </w:tabs>
        <w:autoSpaceDE w:val="0"/>
        <w:autoSpaceDN w:val="0"/>
        <w:ind w:left="833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1638">
        <w:rPr>
          <w:rFonts w:ascii="Times New Roman" w:hAnsi="Times New Roman" w:cs="Times New Roman"/>
          <w:i/>
          <w:sz w:val="24"/>
          <w:szCs w:val="24"/>
        </w:rPr>
        <w:t>-2- в тексте ответа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781638">
        <w:rPr>
          <w:rFonts w:ascii="Times New Roman" w:hAnsi="Times New Roman" w:cs="Times New Roman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придерживаются указанной позиции.</w:t>
      </w:r>
    </w:p>
    <w:p w:rsidR="000C210E" w:rsidRPr="00943389" w:rsidRDefault="000C210E" w:rsidP="0094338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pacing w:val="6"/>
        </w:rPr>
      </w:pPr>
      <w:r w:rsidRPr="00A91A08">
        <w:rPr>
          <w:rFonts w:ascii="Times New Roman" w:hAnsi="Times New Roman" w:cs="Times New Roman"/>
          <w:b/>
        </w:rPr>
        <w:t xml:space="preserve">4. </w:t>
      </w:r>
      <w:proofErr w:type="gramStart"/>
      <w:r w:rsidRPr="00A91A08">
        <w:rPr>
          <w:rFonts w:ascii="Times New Roman" w:hAnsi="Times New Roman" w:cs="Times New Roman"/>
          <w:b/>
        </w:rPr>
        <w:t>Раскрыть обе позиции с использованием корректных определений</w:t>
      </w:r>
      <w:r w:rsidRPr="00A91A08">
        <w:rPr>
          <w:rFonts w:ascii="Times New Roman" w:hAnsi="Times New Roman" w:cs="Times New Roman"/>
          <w:b/>
          <w:spacing w:val="1"/>
        </w:rPr>
        <w:t xml:space="preserve"> </w:t>
      </w:r>
      <w:r w:rsidRPr="00A91A08">
        <w:rPr>
          <w:rFonts w:ascii="Times New Roman" w:hAnsi="Times New Roman" w:cs="Times New Roman"/>
          <w:b/>
        </w:rPr>
        <w:t>понятий</w:t>
      </w:r>
      <w:r w:rsidRPr="00A91A08">
        <w:rPr>
          <w:rFonts w:ascii="Times New Roman" w:hAnsi="Times New Roman" w:cs="Times New Roman"/>
          <w:b/>
          <w:spacing w:val="-2"/>
        </w:rPr>
        <w:t xml:space="preserve"> </w:t>
      </w:r>
      <w:r w:rsidRPr="00A91A08">
        <w:rPr>
          <w:rFonts w:ascii="Times New Roman" w:hAnsi="Times New Roman" w:cs="Times New Roman"/>
          <w:b/>
        </w:rPr>
        <w:t>и</w:t>
      </w:r>
      <w:r w:rsidRPr="00A91A08">
        <w:rPr>
          <w:rFonts w:ascii="Times New Roman" w:hAnsi="Times New Roman" w:cs="Times New Roman"/>
          <w:b/>
          <w:spacing w:val="-2"/>
        </w:rPr>
        <w:t xml:space="preserve"> </w:t>
      </w:r>
      <w:r w:rsidRPr="00A91A08">
        <w:rPr>
          <w:rFonts w:ascii="Times New Roman" w:hAnsi="Times New Roman" w:cs="Times New Roman"/>
          <w:b/>
        </w:rPr>
        <w:t>теоретической</w:t>
      </w:r>
      <w:r w:rsidRPr="00A91A08">
        <w:rPr>
          <w:rFonts w:ascii="Times New Roman" w:hAnsi="Times New Roman" w:cs="Times New Roman"/>
          <w:b/>
          <w:spacing w:val="-2"/>
        </w:rPr>
        <w:t xml:space="preserve"> </w:t>
      </w:r>
      <w:r w:rsidRPr="00A91A08">
        <w:rPr>
          <w:rFonts w:ascii="Times New Roman" w:hAnsi="Times New Roman" w:cs="Times New Roman"/>
          <w:b/>
        </w:rPr>
        <w:t>аргументации</w:t>
      </w:r>
      <w:r w:rsidR="00943389">
        <w:rPr>
          <w:rFonts w:ascii="Times New Roman" w:hAnsi="Times New Roman" w:cs="Times New Roman"/>
          <w:b/>
          <w:spacing w:val="6"/>
        </w:rPr>
        <w:t xml:space="preserve"> </w:t>
      </w:r>
      <w:r w:rsidRPr="00943389">
        <w:rPr>
          <w:rFonts w:ascii="Times New Roman" w:hAnsi="Times New Roman" w:cs="Times New Roman"/>
          <w:i/>
        </w:rPr>
        <w:t>(</w:t>
      </w:r>
      <w:r w:rsidRPr="00943389">
        <w:rPr>
          <w:rFonts w:ascii="Times New Roman" w:hAnsi="Times New Roman" w:cs="Times New Roman"/>
          <w:i/>
          <w:color w:val="000000" w:themeColor="text1"/>
        </w:rPr>
        <w:t>к основным оп</w:t>
      </w:r>
      <w:r w:rsidR="00065470" w:rsidRPr="00943389">
        <w:rPr>
          <w:rFonts w:ascii="Times New Roman" w:hAnsi="Times New Roman" w:cs="Times New Roman"/>
          <w:i/>
          <w:color w:val="000000" w:themeColor="text1"/>
        </w:rPr>
        <w:t>ределениям относятся определения</w:t>
      </w:r>
      <w:r w:rsidR="002A3986" w:rsidRPr="00943389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2A3986" w:rsidRPr="00943389">
        <w:rPr>
          <w:rFonts w:ascii="Times New Roman" w:hAnsi="Times New Roman" w:cs="Times New Roman"/>
          <w:bCs/>
          <w:i/>
          <w:iCs/>
          <w:lang w:val="en-US"/>
        </w:rPr>
        <w:t>homo</w:t>
      </w:r>
      <w:r w:rsidR="002A3986" w:rsidRPr="00943389">
        <w:rPr>
          <w:rFonts w:ascii="Times New Roman" w:hAnsi="Times New Roman" w:cs="Times New Roman"/>
          <w:bCs/>
          <w:i/>
          <w:iCs/>
        </w:rPr>
        <w:t xml:space="preserve"> </w:t>
      </w:r>
      <w:r w:rsidR="002A3986" w:rsidRPr="00943389">
        <w:rPr>
          <w:rFonts w:ascii="Times New Roman" w:hAnsi="Times New Roman" w:cs="Times New Roman"/>
          <w:bCs/>
          <w:i/>
          <w:iCs/>
          <w:lang w:val="en-US"/>
        </w:rPr>
        <w:t>economicus</w:t>
      </w:r>
      <w:r w:rsidR="002A3986" w:rsidRPr="00943389">
        <w:rPr>
          <w:rFonts w:ascii="Times New Roman" w:hAnsi="Times New Roman" w:cs="Times New Roman"/>
          <w:bCs/>
          <w:i/>
          <w:iCs/>
        </w:rPr>
        <w:t xml:space="preserve"> (человек экономический), рациональность (в экономике), полезность, издержки, экономическая модель, поведенческая экономика, политическая экономия, субъекты экономики</w:t>
      </w:r>
      <w:r w:rsidRPr="00943389">
        <w:rPr>
          <w:rFonts w:ascii="Times New Roman" w:hAnsi="Times New Roman" w:cs="Times New Roman"/>
          <w:i/>
        </w:rPr>
        <w:t>; в качестве дополнительных могут быть приведены определения понятий</w:t>
      </w:r>
      <w:r w:rsidR="002A3986" w:rsidRPr="00943389">
        <w:rPr>
          <w:rFonts w:ascii="Times New Roman" w:hAnsi="Times New Roman" w:cs="Times New Roman"/>
          <w:i/>
        </w:rPr>
        <w:t xml:space="preserve"> </w:t>
      </w:r>
      <w:r w:rsidR="001D2382" w:rsidRPr="00943389">
        <w:rPr>
          <w:rFonts w:ascii="Times New Roman" w:hAnsi="Times New Roman" w:cs="Times New Roman"/>
          <w:i/>
        </w:rPr>
        <w:t>ограниченной рациональности, институтов, законов рынка, рациональных ожиданий и т.д.</w:t>
      </w:r>
      <w:r w:rsidRPr="00943389">
        <w:rPr>
          <w:rFonts w:ascii="Times New Roman" w:hAnsi="Times New Roman" w:cs="Times New Roman"/>
          <w:i/>
        </w:rPr>
        <w:t xml:space="preserve">) </w:t>
      </w:r>
      <w:proofErr w:type="gramEnd"/>
    </w:p>
    <w:p w:rsidR="000C210E" w:rsidRPr="00A91A08" w:rsidRDefault="000C210E" w:rsidP="000C210E">
      <w:pPr>
        <w:pStyle w:val="a7"/>
        <w:widowControl w:val="0"/>
        <w:tabs>
          <w:tab w:val="left" w:pos="824"/>
        </w:tabs>
        <w:autoSpaceDE w:val="0"/>
        <w:autoSpaceDN w:val="0"/>
        <w:ind w:left="833"/>
        <w:contextualSpacing w:val="0"/>
        <w:jc w:val="both"/>
        <w:rPr>
          <w:rFonts w:ascii="Times New Roman" w:hAnsi="Times New Roman" w:cs="Times New Roman"/>
          <w:b/>
        </w:rPr>
      </w:pPr>
    </w:p>
    <w:p w:rsidR="00943389" w:rsidRPr="00781638" w:rsidRDefault="00943389" w:rsidP="0094338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781638">
        <w:rPr>
          <w:rFonts w:ascii="Times New Roman" w:hAnsi="Times New Roman" w:cs="Times New Roman"/>
          <w:b/>
          <w:sz w:val="24"/>
          <w:szCs w:val="24"/>
        </w:rPr>
        <w:t>Подтвердить свою позицию аргументацией и развёрнутыми примерами, используя опору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историю,</w:t>
      </w:r>
      <w:r w:rsidRPr="00781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другие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области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научного</w:t>
      </w:r>
      <w:r w:rsidRPr="00781638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943389" w:rsidRPr="00781638" w:rsidRDefault="00943389" w:rsidP="00943389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6. Указать сильные и слабые стороны противоположной позиции, используя опору на</w:t>
      </w:r>
      <w:r w:rsidRPr="0078163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Pr="0078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историю,</w:t>
      </w:r>
      <w:r w:rsidRPr="00781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другие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области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научного</w:t>
      </w:r>
      <w:r w:rsidRPr="00781638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943389" w:rsidRPr="00781638" w:rsidRDefault="00943389" w:rsidP="0094338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638">
        <w:rPr>
          <w:rFonts w:ascii="Times New Roman" w:hAnsi="Times New Roman" w:cs="Times New Roman"/>
          <w:b/>
          <w:sz w:val="24"/>
          <w:szCs w:val="24"/>
        </w:rPr>
        <w:t>7. Изложить</w:t>
      </w:r>
      <w:r w:rsidRPr="0078163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мысли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логично</w:t>
      </w:r>
      <w:r w:rsidRPr="0078163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и</w:t>
      </w:r>
      <w:r w:rsidRPr="00781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последовательно, написать </w:t>
      </w:r>
      <w:r w:rsidRPr="00781638">
        <w:rPr>
          <w:rFonts w:ascii="Times New Roman" w:hAnsi="Times New Roman" w:cs="Times New Roman"/>
          <w:b/>
          <w:sz w:val="24"/>
          <w:szCs w:val="24"/>
        </w:rPr>
        <w:t>связный</w:t>
      </w:r>
      <w:r w:rsidRPr="0078163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81638">
        <w:rPr>
          <w:rFonts w:ascii="Times New Roman" w:hAnsi="Times New Roman" w:cs="Times New Roman"/>
          <w:b/>
          <w:sz w:val="24"/>
          <w:szCs w:val="24"/>
        </w:rPr>
        <w:t>текст с соблюдением общепринятых норм современного русского языка</w:t>
      </w:r>
      <w:r w:rsidRPr="00781638">
        <w:rPr>
          <w:rFonts w:ascii="Times New Roman" w:hAnsi="Times New Roman" w:cs="Times New Roman"/>
          <w:b/>
          <w:spacing w:val="5"/>
          <w:sz w:val="24"/>
          <w:szCs w:val="24"/>
        </w:rPr>
        <w:t>.</w:t>
      </w:r>
    </w:p>
    <w:p w:rsidR="00F973F5" w:rsidRPr="001C73CA" w:rsidRDefault="00F973F5" w:rsidP="0094338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</w:rPr>
      </w:pPr>
    </w:p>
    <w:sectPr w:rsidR="00F973F5" w:rsidRPr="001C73CA" w:rsidSect="001D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782"/>
    <w:multiLevelType w:val="multilevel"/>
    <w:tmpl w:val="22CC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7E022F"/>
    <w:multiLevelType w:val="hybridMultilevel"/>
    <w:tmpl w:val="0D68C41A"/>
    <w:lvl w:ilvl="0" w:tplc="C374CC8A">
      <w:numFmt w:val="bullet"/>
      <w:lvlText w:val="-"/>
      <w:lvlJc w:val="left"/>
      <w:pPr>
        <w:ind w:left="833" w:hanging="361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464890DA">
      <w:numFmt w:val="bullet"/>
      <w:lvlText w:val="•"/>
      <w:lvlJc w:val="left"/>
      <w:pPr>
        <w:ind w:left="1742" w:hanging="361"/>
      </w:pPr>
      <w:rPr>
        <w:rFonts w:hint="default"/>
        <w:lang w:val="ru-RU" w:eastAsia="en-US" w:bidi="ar-SA"/>
      </w:rPr>
    </w:lvl>
    <w:lvl w:ilvl="2" w:tplc="9F6C95E6">
      <w:numFmt w:val="bullet"/>
      <w:lvlText w:val="•"/>
      <w:lvlJc w:val="left"/>
      <w:pPr>
        <w:ind w:left="2644" w:hanging="361"/>
      </w:pPr>
      <w:rPr>
        <w:rFonts w:hint="default"/>
        <w:lang w:val="ru-RU" w:eastAsia="en-US" w:bidi="ar-SA"/>
      </w:rPr>
    </w:lvl>
    <w:lvl w:ilvl="3" w:tplc="265ACFF2">
      <w:numFmt w:val="bullet"/>
      <w:lvlText w:val="•"/>
      <w:lvlJc w:val="left"/>
      <w:pPr>
        <w:ind w:left="3547" w:hanging="361"/>
      </w:pPr>
      <w:rPr>
        <w:rFonts w:hint="default"/>
        <w:lang w:val="ru-RU" w:eastAsia="en-US" w:bidi="ar-SA"/>
      </w:rPr>
    </w:lvl>
    <w:lvl w:ilvl="4" w:tplc="F2D0BD84">
      <w:numFmt w:val="bullet"/>
      <w:lvlText w:val="•"/>
      <w:lvlJc w:val="left"/>
      <w:pPr>
        <w:ind w:left="4449" w:hanging="361"/>
      </w:pPr>
      <w:rPr>
        <w:rFonts w:hint="default"/>
        <w:lang w:val="ru-RU" w:eastAsia="en-US" w:bidi="ar-SA"/>
      </w:rPr>
    </w:lvl>
    <w:lvl w:ilvl="5" w:tplc="FE1412F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E4CDCB2">
      <w:numFmt w:val="bullet"/>
      <w:lvlText w:val="•"/>
      <w:lvlJc w:val="left"/>
      <w:pPr>
        <w:ind w:left="6254" w:hanging="361"/>
      </w:pPr>
      <w:rPr>
        <w:rFonts w:hint="default"/>
        <w:lang w:val="ru-RU" w:eastAsia="en-US" w:bidi="ar-SA"/>
      </w:rPr>
    </w:lvl>
    <w:lvl w:ilvl="7" w:tplc="439C39B6">
      <w:numFmt w:val="bullet"/>
      <w:lvlText w:val="•"/>
      <w:lvlJc w:val="left"/>
      <w:pPr>
        <w:ind w:left="7156" w:hanging="361"/>
      </w:pPr>
      <w:rPr>
        <w:rFonts w:hint="default"/>
        <w:lang w:val="ru-RU" w:eastAsia="en-US" w:bidi="ar-SA"/>
      </w:rPr>
    </w:lvl>
    <w:lvl w:ilvl="8" w:tplc="8AE4B66A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2">
    <w:nsid w:val="14C90D67"/>
    <w:multiLevelType w:val="multilevel"/>
    <w:tmpl w:val="44BE9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0B1EAB"/>
    <w:multiLevelType w:val="multilevel"/>
    <w:tmpl w:val="7180B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4178FB"/>
    <w:multiLevelType w:val="multilevel"/>
    <w:tmpl w:val="13C6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320E9F"/>
    <w:multiLevelType w:val="hybridMultilevel"/>
    <w:tmpl w:val="1C12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4135F"/>
    <w:rsid w:val="00046CFE"/>
    <w:rsid w:val="000552DF"/>
    <w:rsid w:val="00065470"/>
    <w:rsid w:val="000C210E"/>
    <w:rsid w:val="0010096D"/>
    <w:rsid w:val="00134548"/>
    <w:rsid w:val="001950F9"/>
    <w:rsid w:val="001B0D20"/>
    <w:rsid w:val="001C2D61"/>
    <w:rsid w:val="001C686F"/>
    <w:rsid w:val="001C73CA"/>
    <w:rsid w:val="001D2382"/>
    <w:rsid w:val="001D7E3F"/>
    <w:rsid w:val="00212416"/>
    <w:rsid w:val="0021536F"/>
    <w:rsid w:val="002571F8"/>
    <w:rsid w:val="00266D33"/>
    <w:rsid w:val="002A2877"/>
    <w:rsid w:val="002A3986"/>
    <w:rsid w:val="0033594E"/>
    <w:rsid w:val="00384CB6"/>
    <w:rsid w:val="003C219E"/>
    <w:rsid w:val="003C6141"/>
    <w:rsid w:val="00413CDD"/>
    <w:rsid w:val="004A2E03"/>
    <w:rsid w:val="004D6AA0"/>
    <w:rsid w:val="004E381E"/>
    <w:rsid w:val="00545643"/>
    <w:rsid w:val="00552E46"/>
    <w:rsid w:val="00566F2B"/>
    <w:rsid w:val="005A6906"/>
    <w:rsid w:val="005B0833"/>
    <w:rsid w:val="005B4229"/>
    <w:rsid w:val="005E0614"/>
    <w:rsid w:val="005F6491"/>
    <w:rsid w:val="00605D42"/>
    <w:rsid w:val="0069423F"/>
    <w:rsid w:val="006C77A0"/>
    <w:rsid w:val="006D1716"/>
    <w:rsid w:val="00711401"/>
    <w:rsid w:val="00761AF0"/>
    <w:rsid w:val="00797AD0"/>
    <w:rsid w:val="008313DA"/>
    <w:rsid w:val="00843810"/>
    <w:rsid w:val="00897E91"/>
    <w:rsid w:val="009426F9"/>
    <w:rsid w:val="00943389"/>
    <w:rsid w:val="00950D90"/>
    <w:rsid w:val="00A1765C"/>
    <w:rsid w:val="00A35D8A"/>
    <w:rsid w:val="00A4135F"/>
    <w:rsid w:val="00A54C16"/>
    <w:rsid w:val="00AD6D09"/>
    <w:rsid w:val="00B07BE3"/>
    <w:rsid w:val="00B1605B"/>
    <w:rsid w:val="00B3355A"/>
    <w:rsid w:val="00B61FCB"/>
    <w:rsid w:val="00BF2C52"/>
    <w:rsid w:val="00C00C21"/>
    <w:rsid w:val="00C82A2F"/>
    <w:rsid w:val="00CD74EE"/>
    <w:rsid w:val="00CE7E35"/>
    <w:rsid w:val="00CE7EA1"/>
    <w:rsid w:val="00D44A19"/>
    <w:rsid w:val="00D64082"/>
    <w:rsid w:val="00DB0199"/>
    <w:rsid w:val="00DB5D63"/>
    <w:rsid w:val="00DE3AF3"/>
    <w:rsid w:val="00EA5B06"/>
    <w:rsid w:val="00EC3633"/>
    <w:rsid w:val="00F973F5"/>
    <w:rsid w:val="00FB60F8"/>
    <w:rsid w:val="00FD55EA"/>
    <w:rsid w:val="00FE1625"/>
    <w:rsid w:val="00FF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3F"/>
  </w:style>
  <w:style w:type="paragraph" w:styleId="1">
    <w:name w:val="heading 1"/>
    <w:basedOn w:val="a"/>
    <w:next w:val="a"/>
    <w:link w:val="10"/>
    <w:uiPriority w:val="9"/>
    <w:qFormat/>
    <w:rsid w:val="00A41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1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1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13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13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13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13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13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13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1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41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1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1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13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13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13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1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13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135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B61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EC3633"/>
    <w:rPr>
      <w:i/>
      <w:iCs/>
    </w:rPr>
  </w:style>
  <w:style w:type="table" w:styleId="ae">
    <w:name w:val="Table Grid"/>
    <w:basedOn w:val="a1"/>
    <w:uiPriority w:val="39"/>
    <w:rsid w:val="00CE7EA1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CE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8313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A37AE-9519-4593-BC12-0EC26A19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Копчиков</dc:creator>
  <cp:lastModifiedBy>User</cp:lastModifiedBy>
  <cp:revision>8</cp:revision>
  <dcterms:created xsi:type="dcterms:W3CDTF">2026-03-02T18:45:00Z</dcterms:created>
  <dcterms:modified xsi:type="dcterms:W3CDTF">2026-03-02T18:51:00Z</dcterms:modified>
</cp:coreProperties>
</file>